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4CCFD" w14:textId="1CD6FE59" w:rsidR="004649FF" w:rsidRPr="00D01808" w:rsidRDefault="004649FF" w:rsidP="004649FF">
      <w:pPr>
        <w:jc w:val="center"/>
        <w:rPr>
          <w:b/>
          <w:sz w:val="40"/>
          <w:szCs w:val="28"/>
        </w:rPr>
      </w:pPr>
    </w:p>
    <w:p w14:paraId="5598CA52" w14:textId="77777777" w:rsidR="004649FF" w:rsidRPr="005D7789" w:rsidRDefault="004649FF" w:rsidP="004649FF">
      <w:pPr>
        <w:jc w:val="center"/>
        <w:rPr>
          <w:sz w:val="28"/>
          <w:szCs w:val="28"/>
          <w:lang w:eastAsia="zh-TW"/>
        </w:rPr>
      </w:pPr>
    </w:p>
    <w:p w14:paraId="61967F68" w14:textId="77777777" w:rsidR="004649FF" w:rsidRDefault="004649FF" w:rsidP="004649FF">
      <w:pPr>
        <w:jc w:val="center"/>
        <w:rPr>
          <w:sz w:val="28"/>
          <w:szCs w:val="28"/>
          <w:lang w:eastAsia="zh-TW"/>
        </w:rPr>
      </w:pPr>
    </w:p>
    <w:p w14:paraId="65A2ADE4" w14:textId="77777777" w:rsidR="004649FF" w:rsidRDefault="004649FF" w:rsidP="004649FF">
      <w:pPr>
        <w:jc w:val="center"/>
        <w:rPr>
          <w:sz w:val="28"/>
          <w:szCs w:val="28"/>
          <w:lang w:eastAsia="zh-TW"/>
        </w:rPr>
      </w:pPr>
    </w:p>
    <w:p w14:paraId="2CF6005C" w14:textId="77777777" w:rsidR="004649FF" w:rsidRPr="005D7789" w:rsidRDefault="004649FF" w:rsidP="004649FF">
      <w:pPr>
        <w:jc w:val="center"/>
        <w:rPr>
          <w:sz w:val="28"/>
          <w:szCs w:val="28"/>
          <w:lang w:eastAsia="zh-TW"/>
        </w:rPr>
      </w:pPr>
    </w:p>
    <w:p w14:paraId="74789EEA" w14:textId="4B0C43DE" w:rsidR="003D3B61" w:rsidRPr="005E5C41" w:rsidRDefault="003D3B61" w:rsidP="003D3B61">
      <w:pPr>
        <w:spacing w:line="360" w:lineRule="atLeast"/>
        <w:jc w:val="center"/>
        <w:rPr>
          <w:b/>
          <w:color w:val="000000"/>
          <w:sz w:val="32"/>
          <w:szCs w:val="32"/>
          <w:lang w:eastAsia="zh-TW"/>
        </w:rPr>
      </w:pPr>
      <w:r w:rsidRPr="005E5C41">
        <w:rPr>
          <w:rFonts w:hint="eastAsia"/>
          <w:b/>
          <w:color w:val="000000"/>
          <w:sz w:val="32"/>
          <w:szCs w:val="32"/>
          <w:lang w:eastAsia="zh-TW"/>
        </w:rPr>
        <w:t>（仮称）刈谷</w:t>
      </w:r>
      <w:r w:rsidR="00952343">
        <w:rPr>
          <w:rFonts w:hint="eastAsia"/>
          <w:b/>
          <w:color w:val="000000"/>
          <w:sz w:val="32"/>
          <w:szCs w:val="32"/>
          <w:lang w:eastAsia="zh-TW"/>
        </w:rPr>
        <w:t>駅地域交流拠点施設</w:t>
      </w:r>
      <w:r w:rsidRPr="005E5C41">
        <w:rPr>
          <w:rFonts w:hint="eastAsia"/>
          <w:b/>
          <w:color w:val="000000"/>
          <w:sz w:val="32"/>
          <w:szCs w:val="32"/>
          <w:lang w:eastAsia="zh-TW"/>
        </w:rPr>
        <w:t>設計施工業務委託</w:t>
      </w:r>
    </w:p>
    <w:p w14:paraId="52755A83" w14:textId="77777777" w:rsidR="003D3B61" w:rsidRPr="005E5C41" w:rsidRDefault="003D3B61" w:rsidP="003D3B61">
      <w:pPr>
        <w:jc w:val="center"/>
        <w:rPr>
          <w:b/>
          <w:sz w:val="32"/>
          <w:szCs w:val="32"/>
        </w:rPr>
      </w:pPr>
      <w:r w:rsidRPr="005E5C41">
        <w:rPr>
          <w:rFonts w:hint="eastAsia"/>
          <w:b/>
          <w:sz w:val="32"/>
          <w:szCs w:val="32"/>
        </w:rPr>
        <w:t>公募型プロポーザル</w:t>
      </w:r>
    </w:p>
    <w:p w14:paraId="7B1E35D1" w14:textId="77777777" w:rsidR="003D3B61" w:rsidRPr="005E5C41" w:rsidRDefault="003D3B61" w:rsidP="003D3B61">
      <w:pPr>
        <w:jc w:val="center"/>
        <w:rPr>
          <w:b/>
          <w:sz w:val="32"/>
          <w:szCs w:val="32"/>
        </w:rPr>
      </w:pPr>
    </w:p>
    <w:p w14:paraId="51039826" w14:textId="77777777" w:rsidR="003D3B61" w:rsidRPr="005E5C41" w:rsidRDefault="00383B1B" w:rsidP="003D3B61">
      <w:pPr>
        <w:spacing w:line="420" w:lineRule="exact"/>
        <w:jc w:val="center"/>
        <w:rPr>
          <w:b/>
          <w:sz w:val="32"/>
          <w:szCs w:val="32"/>
        </w:rPr>
      </w:pPr>
      <w:r>
        <w:rPr>
          <w:rFonts w:hint="eastAsia"/>
          <w:b/>
          <w:sz w:val="32"/>
          <w:szCs w:val="32"/>
        </w:rPr>
        <w:t>リスク分担表</w:t>
      </w:r>
    </w:p>
    <w:p w14:paraId="11F0C226" w14:textId="77777777" w:rsidR="00383B1B" w:rsidRPr="005E5C41" w:rsidRDefault="00383B1B" w:rsidP="00383B1B">
      <w:pPr>
        <w:spacing w:line="420" w:lineRule="exact"/>
        <w:jc w:val="center"/>
        <w:rPr>
          <w:b/>
          <w:sz w:val="32"/>
          <w:szCs w:val="32"/>
        </w:rPr>
      </w:pPr>
    </w:p>
    <w:p w14:paraId="5C54E533" w14:textId="77777777" w:rsidR="00383B1B" w:rsidRPr="005E5C41" w:rsidRDefault="00383B1B" w:rsidP="00383B1B">
      <w:pPr>
        <w:spacing w:line="420" w:lineRule="exact"/>
        <w:jc w:val="center"/>
        <w:rPr>
          <w:b/>
          <w:sz w:val="32"/>
          <w:szCs w:val="32"/>
        </w:rPr>
      </w:pPr>
    </w:p>
    <w:p w14:paraId="3FE9B49D" w14:textId="77777777" w:rsidR="00383B1B" w:rsidRPr="005E5C41" w:rsidRDefault="00383B1B" w:rsidP="00383B1B">
      <w:pPr>
        <w:spacing w:line="420" w:lineRule="exact"/>
        <w:jc w:val="center"/>
        <w:rPr>
          <w:b/>
          <w:sz w:val="32"/>
          <w:szCs w:val="32"/>
        </w:rPr>
      </w:pPr>
    </w:p>
    <w:p w14:paraId="03C2B1C5" w14:textId="77777777" w:rsidR="00383B1B" w:rsidRPr="005E5C41" w:rsidRDefault="00383B1B" w:rsidP="00383B1B">
      <w:pPr>
        <w:spacing w:line="420" w:lineRule="exact"/>
        <w:jc w:val="center"/>
        <w:rPr>
          <w:b/>
          <w:sz w:val="32"/>
          <w:szCs w:val="32"/>
        </w:rPr>
      </w:pPr>
    </w:p>
    <w:p w14:paraId="5F2A9806" w14:textId="77777777" w:rsidR="00383B1B" w:rsidRPr="005E5C41" w:rsidRDefault="00383B1B" w:rsidP="00383B1B">
      <w:pPr>
        <w:spacing w:line="420" w:lineRule="exact"/>
        <w:jc w:val="center"/>
        <w:rPr>
          <w:b/>
          <w:sz w:val="32"/>
          <w:szCs w:val="32"/>
        </w:rPr>
      </w:pPr>
    </w:p>
    <w:p w14:paraId="001706A2" w14:textId="77777777" w:rsidR="00383B1B" w:rsidRPr="005E5C41" w:rsidRDefault="00383B1B" w:rsidP="00383B1B">
      <w:pPr>
        <w:spacing w:line="420" w:lineRule="exact"/>
        <w:jc w:val="center"/>
        <w:rPr>
          <w:b/>
          <w:sz w:val="32"/>
          <w:szCs w:val="32"/>
        </w:rPr>
      </w:pPr>
    </w:p>
    <w:p w14:paraId="0E663046" w14:textId="77777777" w:rsidR="00383B1B" w:rsidRPr="005E5C41" w:rsidRDefault="00383B1B" w:rsidP="00383B1B">
      <w:pPr>
        <w:spacing w:line="420" w:lineRule="exact"/>
        <w:jc w:val="center"/>
        <w:rPr>
          <w:b/>
          <w:sz w:val="32"/>
          <w:szCs w:val="32"/>
        </w:rPr>
      </w:pPr>
    </w:p>
    <w:p w14:paraId="0156A27C" w14:textId="77777777" w:rsidR="00383B1B" w:rsidRPr="005E5C41" w:rsidRDefault="00383B1B" w:rsidP="00383B1B">
      <w:pPr>
        <w:spacing w:line="420" w:lineRule="exact"/>
        <w:jc w:val="center"/>
        <w:rPr>
          <w:b/>
          <w:sz w:val="32"/>
          <w:szCs w:val="32"/>
        </w:rPr>
      </w:pPr>
    </w:p>
    <w:p w14:paraId="73A420E4" w14:textId="77777777" w:rsidR="00383B1B" w:rsidRPr="005E5C41" w:rsidRDefault="00383B1B" w:rsidP="00383B1B">
      <w:pPr>
        <w:spacing w:line="420" w:lineRule="exact"/>
        <w:jc w:val="center"/>
        <w:rPr>
          <w:b/>
          <w:sz w:val="32"/>
          <w:szCs w:val="32"/>
        </w:rPr>
      </w:pPr>
    </w:p>
    <w:p w14:paraId="7A8EBB2A" w14:textId="77777777" w:rsidR="00383B1B" w:rsidRPr="00AE02A1" w:rsidRDefault="00383B1B" w:rsidP="00383B1B">
      <w:pPr>
        <w:spacing w:line="420" w:lineRule="exact"/>
        <w:jc w:val="center"/>
        <w:rPr>
          <w:b/>
          <w:sz w:val="32"/>
          <w:szCs w:val="32"/>
        </w:rPr>
      </w:pPr>
    </w:p>
    <w:p w14:paraId="50AF227B" w14:textId="5A2A7A32" w:rsidR="001B4D72" w:rsidRDefault="00383B1B" w:rsidP="001B4D72">
      <w:pPr>
        <w:spacing w:line="320" w:lineRule="exact"/>
        <w:jc w:val="center"/>
        <w:rPr>
          <w:b/>
          <w:sz w:val="32"/>
          <w:szCs w:val="32"/>
        </w:rPr>
      </w:pPr>
      <w:r w:rsidRPr="00AE02A1">
        <w:rPr>
          <w:rFonts w:hint="eastAsia"/>
          <w:b/>
          <w:sz w:val="32"/>
          <w:szCs w:val="32"/>
        </w:rPr>
        <w:t>令和</w:t>
      </w:r>
      <w:r w:rsidR="007C1CE8">
        <w:rPr>
          <w:rFonts w:hint="eastAsia"/>
          <w:b/>
          <w:sz w:val="32"/>
          <w:szCs w:val="32"/>
        </w:rPr>
        <w:t>７</w:t>
      </w:r>
      <w:r w:rsidRPr="00AE02A1">
        <w:rPr>
          <w:rFonts w:hint="eastAsia"/>
          <w:b/>
          <w:sz w:val="32"/>
          <w:szCs w:val="32"/>
        </w:rPr>
        <w:t>年</w:t>
      </w:r>
      <w:r w:rsidR="00592B74">
        <w:rPr>
          <w:rFonts w:hint="eastAsia"/>
          <w:b/>
          <w:sz w:val="32"/>
          <w:szCs w:val="32"/>
        </w:rPr>
        <w:t>４</w:t>
      </w:r>
      <w:r w:rsidRPr="00AE02A1">
        <w:rPr>
          <w:rFonts w:hint="eastAsia"/>
          <w:b/>
          <w:sz w:val="32"/>
          <w:szCs w:val="32"/>
        </w:rPr>
        <w:t>月</w:t>
      </w:r>
    </w:p>
    <w:p w14:paraId="69CABBFF" w14:textId="77777777" w:rsidR="00B44F53" w:rsidRPr="00B44F53" w:rsidRDefault="00B44F53" w:rsidP="001B4D72">
      <w:pPr>
        <w:spacing w:line="320" w:lineRule="exact"/>
        <w:rPr>
          <w:rFonts w:ascii="Meiryo UI" w:eastAsia="Meiryo UI" w:hAnsi="Meiryo UI"/>
        </w:rPr>
      </w:pPr>
      <w:r w:rsidRPr="007F2A69">
        <w:rPr>
          <w:sz w:val="28"/>
          <w:szCs w:val="28"/>
        </w:rPr>
        <w:br w:type="page"/>
      </w:r>
      <w:r w:rsidRPr="003D3B61">
        <w:rPr>
          <w:rFonts w:hint="eastAsia"/>
        </w:rPr>
        <w:lastRenderedPageBreak/>
        <w:t>〈リスク分担表〉</w:t>
      </w:r>
    </w:p>
    <w:tbl>
      <w:tblPr>
        <w:tblW w:w="9168" w:type="dxa"/>
        <w:tblCellMar>
          <w:left w:w="99" w:type="dxa"/>
          <w:right w:w="99" w:type="dxa"/>
        </w:tblCellMar>
        <w:tblLook w:val="04A0" w:firstRow="1" w:lastRow="0" w:firstColumn="1" w:lastColumn="0" w:noHBand="0" w:noVBand="1"/>
      </w:tblPr>
      <w:tblGrid>
        <w:gridCol w:w="704"/>
        <w:gridCol w:w="851"/>
        <w:gridCol w:w="3685"/>
        <w:gridCol w:w="567"/>
        <w:gridCol w:w="567"/>
        <w:gridCol w:w="2794"/>
      </w:tblGrid>
      <w:tr w:rsidR="00B44F53" w:rsidRPr="00B44F53" w14:paraId="798E45FE" w14:textId="77777777" w:rsidTr="000F7E57">
        <w:trPr>
          <w:trHeight w:val="540"/>
        </w:trPr>
        <w:tc>
          <w:tcPr>
            <w:tcW w:w="15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9B1462" w14:textId="77777777" w:rsidR="00B44F53" w:rsidRPr="00383B1B" w:rsidRDefault="00B44F53" w:rsidP="001B4D72">
            <w:pPr>
              <w:widowControl/>
              <w:spacing w:line="200" w:lineRule="exact"/>
              <w:jc w:val="center"/>
              <w:rPr>
                <w:rFonts w:ascii="ＭＳ Ｐ明朝" w:eastAsia="ＭＳ Ｐ明朝" w:hAnsi="ＭＳ Ｐ明朝" w:cs="ＭＳ Ｐゴシック"/>
                <w:color w:val="000000"/>
                <w:kern w:val="0"/>
                <w:sz w:val="18"/>
                <w:szCs w:val="16"/>
              </w:rPr>
            </w:pPr>
            <w:r w:rsidRPr="00383B1B">
              <w:rPr>
                <w:rFonts w:ascii="ＭＳ Ｐ明朝" w:eastAsia="ＭＳ Ｐ明朝" w:hAnsi="ＭＳ Ｐ明朝" w:cs="ＭＳ Ｐゴシック" w:hint="eastAsia"/>
                <w:color w:val="000000"/>
                <w:kern w:val="0"/>
                <w:sz w:val="18"/>
                <w:szCs w:val="16"/>
              </w:rPr>
              <w:t>リスクの種類</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69B8E9" w14:textId="77777777" w:rsidR="00B44F53" w:rsidRPr="00383B1B" w:rsidRDefault="00B44F53" w:rsidP="001B4D72">
            <w:pPr>
              <w:widowControl/>
              <w:spacing w:line="200" w:lineRule="exact"/>
              <w:jc w:val="center"/>
              <w:rPr>
                <w:rFonts w:ascii="ＭＳ Ｐ明朝" w:eastAsia="ＭＳ Ｐ明朝" w:hAnsi="ＭＳ Ｐ明朝" w:cs="ＭＳ Ｐゴシック"/>
                <w:color w:val="000000"/>
                <w:kern w:val="0"/>
                <w:sz w:val="18"/>
                <w:szCs w:val="16"/>
              </w:rPr>
            </w:pPr>
            <w:r w:rsidRPr="00383B1B">
              <w:rPr>
                <w:rFonts w:ascii="ＭＳ Ｐ明朝" w:eastAsia="ＭＳ Ｐ明朝" w:hAnsi="ＭＳ Ｐ明朝" w:cs="ＭＳ Ｐゴシック" w:hint="eastAsia"/>
                <w:color w:val="000000"/>
                <w:kern w:val="0"/>
                <w:sz w:val="18"/>
                <w:szCs w:val="16"/>
              </w:rPr>
              <w:t>リスクの内容</w:t>
            </w:r>
          </w:p>
        </w:tc>
        <w:tc>
          <w:tcPr>
            <w:tcW w:w="113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3E79D28" w14:textId="77777777" w:rsidR="001B4D72" w:rsidRDefault="00B44F53" w:rsidP="001B4D72">
            <w:pPr>
              <w:widowControl/>
              <w:spacing w:line="240" w:lineRule="exact"/>
              <w:jc w:val="center"/>
              <w:rPr>
                <w:rFonts w:ascii="ＭＳ Ｐ明朝" w:eastAsia="ＭＳ Ｐ明朝" w:hAnsi="ＭＳ Ｐ明朝" w:cs="ＭＳ Ｐゴシック"/>
                <w:color w:val="000000"/>
                <w:kern w:val="0"/>
                <w:sz w:val="18"/>
                <w:szCs w:val="16"/>
              </w:rPr>
            </w:pPr>
            <w:r w:rsidRPr="00383B1B">
              <w:rPr>
                <w:rFonts w:ascii="ＭＳ Ｐ明朝" w:eastAsia="ＭＳ Ｐ明朝" w:hAnsi="ＭＳ Ｐ明朝" w:cs="ＭＳ Ｐゴシック" w:hint="eastAsia"/>
                <w:color w:val="000000"/>
                <w:kern w:val="0"/>
                <w:sz w:val="18"/>
                <w:szCs w:val="16"/>
              </w:rPr>
              <w:t>リスク分担</w:t>
            </w:r>
          </w:p>
          <w:p w14:paraId="7784F18D" w14:textId="77777777" w:rsidR="001B4D72" w:rsidRPr="001B4D72" w:rsidRDefault="001B4D72" w:rsidP="001B4D72">
            <w:pPr>
              <w:widowControl/>
              <w:spacing w:line="240" w:lineRule="exact"/>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noProof/>
                <w:color w:val="000000"/>
                <w:kern w:val="0"/>
                <w:sz w:val="16"/>
                <w:szCs w:val="16"/>
              </w:rPr>
              <mc:AlternateContent>
                <mc:Choice Requires="wps">
                  <w:drawing>
                    <wp:anchor distT="0" distB="0" distL="114300" distR="114300" simplePos="0" relativeHeight="251659264" behindDoc="0" locked="0" layoutInCell="1" allowOverlap="1" wp14:anchorId="7A243F6F" wp14:editId="5BA28AB2">
                      <wp:simplePos x="0" y="0"/>
                      <wp:positionH relativeFrom="column">
                        <wp:posOffset>38100</wp:posOffset>
                      </wp:positionH>
                      <wp:positionV relativeFrom="paragraph">
                        <wp:posOffset>48895</wp:posOffset>
                      </wp:positionV>
                      <wp:extent cx="527050" cy="228600"/>
                      <wp:effectExtent l="0" t="0" r="25400" b="19050"/>
                      <wp:wrapNone/>
                      <wp:docPr id="1" name="大かっこ 1"/>
                      <wp:cNvGraphicFramePr/>
                      <a:graphic xmlns:a="http://schemas.openxmlformats.org/drawingml/2006/main">
                        <a:graphicData uri="http://schemas.microsoft.com/office/word/2010/wordprocessingShape">
                          <wps:wsp>
                            <wps:cNvSpPr/>
                            <wps:spPr>
                              <a:xfrm>
                                <a:off x="0" y="0"/>
                                <a:ext cx="527050" cy="2286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59E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pt;margin-top:3.85pt;width:4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" strokecolor="black [3213]" strokeweight=".5pt">
                      <v:stroke joinstyle="miter"/>
                    </v:shape>
                  </w:pict>
                </mc:Fallback>
              </mc:AlternateContent>
            </w:r>
            <w:r w:rsidRPr="001B4D72">
              <w:rPr>
                <w:rFonts w:ascii="ＭＳ Ｐ明朝" w:eastAsia="ＭＳ Ｐ明朝" w:hAnsi="ＭＳ Ｐ明朝" w:cs="ＭＳ Ｐゴシック"/>
                <w:color w:val="000000"/>
                <w:kern w:val="0"/>
                <w:sz w:val="16"/>
                <w:szCs w:val="16"/>
              </w:rPr>
              <w:t>●主分担</w:t>
            </w:r>
          </w:p>
          <w:p w14:paraId="4233AF40" w14:textId="77777777" w:rsidR="00B44F53" w:rsidRPr="00383B1B" w:rsidRDefault="001B4D72" w:rsidP="001B4D72">
            <w:pPr>
              <w:widowControl/>
              <w:spacing w:line="240" w:lineRule="exact"/>
              <w:jc w:val="center"/>
              <w:rPr>
                <w:rFonts w:ascii="ＭＳ Ｐ明朝" w:eastAsia="ＭＳ Ｐ明朝" w:hAnsi="ＭＳ Ｐ明朝" w:cs="ＭＳ Ｐゴシック"/>
                <w:color w:val="000000"/>
                <w:kern w:val="0"/>
                <w:sz w:val="18"/>
                <w:szCs w:val="16"/>
              </w:rPr>
            </w:pPr>
            <w:r w:rsidRPr="001B4D72">
              <w:rPr>
                <w:rFonts w:ascii="ＭＳ Ｐ明朝" w:eastAsia="ＭＳ Ｐ明朝" w:hAnsi="ＭＳ Ｐ明朝" w:cs="ＭＳ Ｐゴシック" w:hint="eastAsia"/>
                <w:color w:val="000000"/>
                <w:kern w:val="0"/>
                <w:sz w:val="16"/>
                <w:szCs w:val="16"/>
              </w:rPr>
              <w:t>▲従分担</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D6FBFF" w14:textId="77777777" w:rsidR="00B44F53" w:rsidRPr="00383B1B" w:rsidRDefault="00B44F53" w:rsidP="001B4D72">
            <w:pPr>
              <w:widowControl/>
              <w:spacing w:line="200" w:lineRule="exact"/>
              <w:jc w:val="center"/>
              <w:rPr>
                <w:rFonts w:ascii="ＭＳ Ｐ明朝" w:eastAsia="ＭＳ Ｐ明朝" w:hAnsi="ＭＳ Ｐ明朝" w:cs="ＭＳ Ｐゴシック"/>
                <w:color w:val="000000"/>
                <w:kern w:val="0"/>
                <w:sz w:val="18"/>
                <w:szCs w:val="16"/>
              </w:rPr>
            </w:pPr>
            <w:r w:rsidRPr="00383B1B">
              <w:rPr>
                <w:rFonts w:ascii="ＭＳ Ｐ明朝" w:eastAsia="ＭＳ Ｐ明朝" w:hAnsi="ＭＳ Ｐ明朝" w:cs="ＭＳ Ｐゴシック" w:hint="eastAsia"/>
                <w:color w:val="000000"/>
                <w:kern w:val="0"/>
                <w:sz w:val="18"/>
                <w:szCs w:val="16"/>
              </w:rPr>
              <w:t>備考</w:t>
            </w:r>
          </w:p>
        </w:tc>
      </w:tr>
      <w:tr w:rsidR="00B44F53" w:rsidRPr="00B44F53" w14:paraId="2B5A8D9B" w14:textId="77777777" w:rsidTr="000F7E57">
        <w:trPr>
          <w:trHeight w:val="270"/>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622011BD" w14:textId="77777777" w:rsidR="00B44F53" w:rsidRPr="00383B1B" w:rsidRDefault="00B44F53" w:rsidP="001B4D72">
            <w:pPr>
              <w:widowControl/>
              <w:spacing w:line="200" w:lineRule="exact"/>
              <w:jc w:val="left"/>
              <w:rPr>
                <w:rFonts w:ascii="ＭＳ Ｐ明朝" w:eastAsia="ＭＳ Ｐ明朝" w:hAnsi="ＭＳ Ｐ明朝" w:cs="ＭＳ Ｐゴシック"/>
                <w:color w:val="000000"/>
                <w:kern w:val="0"/>
                <w:sz w:val="16"/>
                <w:szCs w:val="16"/>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355723B" w14:textId="77777777" w:rsidR="00B44F53" w:rsidRPr="00383B1B" w:rsidRDefault="00B44F53" w:rsidP="001B4D72">
            <w:pPr>
              <w:widowControl/>
              <w:spacing w:line="200" w:lineRule="exact"/>
              <w:jc w:val="left"/>
              <w:rPr>
                <w:rFonts w:ascii="ＭＳ Ｐ明朝" w:eastAsia="ＭＳ Ｐ明朝" w:hAnsi="ＭＳ Ｐ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000BEA80" w14:textId="77777777" w:rsidR="00B44F53" w:rsidRPr="00383B1B" w:rsidRDefault="00B44F53" w:rsidP="001B4D72">
            <w:pPr>
              <w:widowControl/>
              <w:spacing w:line="200" w:lineRule="exact"/>
              <w:jc w:val="center"/>
              <w:rPr>
                <w:rFonts w:ascii="ＭＳ Ｐ明朝" w:eastAsia="ＭＳ Ｐ明朝" w:hAnsi="ＭＳ Ｐ明朝" w:cs="ＭＳ Ｐゴシック"/>
                <w:color w:val="000000"/>
                <w:kern w:val="0"/>
                <w:sz w:val="18"/>
                <w:szCs w:val="16"/>
              </w:rPr>
            </w:pPr>
            <w:r w:rsidRPr="00383B1B">
              <w:rPr>
                <w:rFonts w:ascii="ＭＳ Ｐ明朝" w:eastAsia="ＭＳ Ｐ明朝" w:hAnsi="ＭＳ Ｐ明朝" w:cs="ＭＳ Ｐゴシック" w:hint="eastAsia"/>
                <w:color w:val="000000"/>
                <w:kern w:val="0"/>
                <w:sz w:val="18"/>
                <w:szCs w:val="16"/>
              </w:rPr>
              <w:t>市</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642FD24A" w14:textId="77777777" w:rsidR="00B44F53" w:rsidRPr="00383B1B" w:rsidRDefault="00B44F53" w:rsidP="001B4D72">
            <w:pPr>
              <w:widowControl/>
              <w:spacing w:line="200" w:lineRule="exact"/>
              <w:jc w:val="center"/>
              <w:rPr>
                <w:rFonts w:ascii="ＭＳ Ｐ明朝" w:eastAsia="ＭＳ Ｐ明朝" w:hAnsi="ＭＳ Ｐ明朝" w:cs="ＭＳ Ｐゴシック"/>
                <w:color w:val="000000"/>
                <w:kern w:val="0"/>
                <w:sz w:val="18"/>
                <w:szCs w:val="16"/>
              </w:rPr>
            </w:pPr>
            <w:r w:rsidRPr="00383B1B">
              <w:rPr>
                <w:rFonts w:ascii="ＭＳ Ｐ明朝" w:eastAsia="ＭＳ Ｐ明朝" w:hAnsi="ＭＳ Ｐ明朝" w:cs="ＭＳ Ｐゴシック" w:hint="eastAsia"/>
                <w:color w:val="000000"/>
                <w:kern w:val="0"/>
                <w:sz w:val="18"/>
                <w:szCs w:val="16"/>
              </w:rPr>
              <w:t>事</w:t>
            </w:r>
          </w:p>
        </w:tc>
        <w:tc>
          <w:tcPr>
            <w:tcW w:w="2794" w:type="dxa"/>
            <w:vMerge/>
            <w:tcBorders>
              <w:top w:val="single" w:sz="4" w:space="0" w:color="auto"/>
              <w:left w:val="single" w:sz="4" w:space="0" w:color="auto"/>
              <w:bottom w:val="single" w:sz="4" w:space="0" w:color="auto"/>
              <w:right w:val="single" w:sz="4" w:space="0" w:color="auto"/>
            </w:tcBorders>
            <w:vAlign w:val="center"/>
            <w:hideMark/>
          </w:tcPr>
          <w:p w14:paraId="19A35E04" w14:textId="77777777" w:rsidR="00B44F53" w:rsidRPr="00383B1B" w:rsidRDefault="00B44F53" w:rsidP="001B4D72">
            <w:pPr>
              <w:widowControl/>
              <w:spacing w:line="200" w:lineRule="exact"/>
              <w:jc w:val="left"/>
              <w:rPr>
                <w:rFonts w:ascii="ＭＳ Ｐ明朝" w:eastAsia="ＭＳ Ｐ明朝" w:hAnsi="ＭＳ Ｐ明朝" w:cs="ＭＳ Ｐゴシック"/>
                <w:color w:val="000000"/>
                <w:kern w:val="0"/>
                <w:sz w:val="16"/>
                <w:szCs w:val="16"/>
              </w:rPr>
            </w:pPr>
          </w:p>
        </w:tc>
      </w:tr>
      <w:tr w:rsidR="00B44F53" w:rsidRPr="00B44F53" w14:paraId="6B8AD879" w14:textId="77777777" w:rsidTr="00B44F53">
        <w:trPr>
          <w:trHeight w:val="450"/>
        </w:trPr>
        <w:tc>
          <w:tcPr>
            <w:tcW w:w="155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F73818" w14:textId="77777777" w:rsidR="00B44F53" w:rsidRPr="00383B1B" w:rsidRDefault="00B44F53" w:rsidP="001B4D72">
            <w:pPr>
              <w:widowControl/>
              <w:spacing w:line="200" w:lineRule="exact"/>
              <w:jc w:val="left"/>
              <w:rPr>
                <w:rFonts w:ascii="ＭＳ Ｐ明朝" w:eastAsia="ＭＳ Ｐ明朝" w:hAnsi="ＭＳ Ｐ明朝" w:cs="ＭＳ Ｐゴシック"/>
                <w:color w:val="000000"/>
                <w:kern w:val="0"/>
                <w:sz w:val="18"/>
                <w:szCs w:val="18"/>
              </w:rPr>
            </w:pPr>
            <w:r w:rsidRPr="00383B1B">
              <w:rPr>
                <w:rFonts w:ascii="ＭＳ Ｐ明朝" w:eastAsia="ＭＳ Ｐ明朝" w:hAnsi="ＭＳ Ｐ明朝" w:cs="ＭＳ Ｐゴシック" w:hint="eastAsia"/>
                <w:color w:val="000000"/>
                <w:kern w:val="0"/>
                <w:sz w:val="18"/>
                <w:szCs w:val="18"/>
              </w:rPr>
              <w:t>実施要領等リスク</w:t>
            </w:r>
          </w:p>
        </w:tc>
        <w:tc>
          <w:tcPr>
            <w:tcW w:w="3685" w:type="dxa"/>
            <w:tcBorders>
              <w:top w:val="nil"/>
              <w:left w:val="nil"/>
              <w:bottom w:val="nil"/>
              <w:right w:val="single" w:sz="4" w:space="0" w:color="auto"/>
            </w:tcBorders>
            <w:shd w:val="clear" w:color="auto" w:fill="auto"/>
            <w:noWrap/>
            <w:vAlign w:val="center"/>
            <w:hideMark/>
          </w:tcPr>
          <w:p w14:paraId="662FC0D1" w14:textId="77777777" w:rsidR="00B44F53" w:rsidRPr="00383B1B" w:rsidRDefault="00B44F53" w:rsidP="001B4D72">
            <w:pPr>
              <w:widowControl/>
              <w:spacing w:line="200" w:lineRule="exact"/>
              <w:jc w:val="left"/>
              <w:rPr>
                <w:rFonts w:ascii="ＭＳ Ｐ明朝" w:eastAsia="ＭＳ Ｐ明朝" w:hAnsi="ＭＳ Ｐ明朝" w:cs="ＭＳ Ｐゴシック"/>
                <w:color w:val="000000"/>
                <w:kern w:val="0"/>
                <w:sz w:val="18"/>
                <w:szCs w:val="18"/>
              </w:rPr>
            </w:pPr>
            <w:r w:rsidRPr="00383B1B">
              <w:rPr>
                <w:rFonts w:ascii="ＭＳ Ｐ明朝" w:eastAsia="ＭＳ Ｐ明朝" w:hAnsi="ＭＳ Ｐ明朝" w:cs="ＭＳ Ｐゴシック" w:hint="eastAsia"/>
                <w:color w:val="000000"/>
                <w:kern w:val="0"/>
                <w:sz w:val="18"/>
                <w:szCs w:val="18"/>
              </w:rPr>
              <w:t>実施要領等の誤りに関するもの</w:t>
            </w:r>
          </w:p>
        </w:tc>
        <w:tc>
          <w:tcPr>
            <w:tcW w:w="567" w:type="dxa"/>
            <w:tcBorders>
              <w:top w:val="nil"/>
              <w:left w:val="nil"/>
              <w:bottom w:val="nil"/>
              <w:right w:val="single" w:sz="4" w:space="0" w:color="auto"/>
            </w:tcBorders>
            <w:shd w:val="clear" w:color="auto" w:fill="auto"/>
            <w:noWrap/>
            <w:vAlign w:val="center"/>
            <w:hideMark/>
          </w:tcPr>
          <w:p w14:paraId="5104F26F" w14:textId="77777777" w:rsidR="00B44F53" w:rsidRPr="00383B1B" w:rsidRDefault="00B44F53" w:rsidP="001B4D72">
            <w:pPr>
              <w:widowControl/>
              <w:spacing w:line="200" w:lineRule="exact"/>
              <w:jc w:val="center"/>
              <w:rPr>
                <w:rFonts w:ascii="ＭＳ Ｐ明朝" w:eastAsia="ＭＳ Ｐ明朝" w:hAnsi="ＭＳ Ｐ明朝" w:cs="ＭＳ Ｐゴシック"/>
                <w:color w:val="000000"/>
                <w:kern w:val="0"/>
                <w:sz w:val="18"/>
                <w:szCs w:val="18"/>
              </w:rPr>
            </w:pPr>
            <w:r w:rsidRPr="00383B1B">
              <w:rPr>
                <w:rFonts w:ascii="ＭＳ Ｐ明朝" w:eastAsia="ＭＳ Ｐ明朝" w:hAnsi="ＭＳ Ｐ明朝" w:cs="ＭＳ Ｐゴシック" w:hint="eastAsia"/>
                <w:color w:val="000000"/>
                <w:kern w:val="0"/>
                <w:sz w:val="18"/>
                <w:szCs w:val="18"/>
              </w:rPr>
              <w:t>●</w:t>
            </w:r>
          </w:p>
        </w:tc>
        <w:tc>
          <w:tcPr>
            <w:tcW w:w="567" w:type="dxa"/>
            <w:tcBorders>
              <w:top w:val="nil"/>
              <w:left w:val="nil"/>
              <w:bottom w:val="nil"/>
              <w:right w:val="single" w:sz="4" w:space="0" w:color="auto"/>
            </w:tcBorders>
            <w:shd w:val="clear" w:color="auto" w:fill="auto"/>
            <w:noWrap/>
            <w:vAlign w:val="center"/>
            <w:hideMark/>
          </w:tcPr>
          <w:p w14:paraId="45D5645D" w14:textId="77777777" w:rsidR="00B44F53" w:rsidRPr="00383B1B" w:rsidRDefault="00B44F53" w:rsidP="001B4D72">
            <w:pPr>
              <w:widowControl/>
              <w:spacing w:line="200" w:lineRule="exact"/>
              <w:jc w:val="center"/>
              <w:rPr>
                <w:rFonts w:ascii="ＭＳ Ｐ明朝" w:eastAsia="ＭＳ Ｐ明朝" w:hAnsi="ＭＳ Ｐ明朝" w:cs="ＭＳ Ｐゴシック"/>
                <w:color w:val="000000"/>
                <w:kern w:val="0"/>
                <w:sz w:val="18"/>
                <w:szCs w:val="18"/>
              </w:rPr>
            </w:pPr>
            <w:r w:rsidRPr="00383B1B">
              <w:rPr>
                <w:rFonts w:ascii="ＭＳ Ｐ明朝" w:eastAsia="ＭＳ Ｐ明朝" w:hAnsi="ＭＳ Ｐ明朝" w:cs="ＭＳ Ｐゴシック" w:hint="eastAsia"/>
                <w:color w:val="000000"/>
                <w:kern w:val="0"/>
                <w:sz w:val="18"/>
                <w:szCs w:val="18"/>
              </w:rPr>
              <w:t xml:space="preserve">　</w:t>
            </w:r>
          </w:p>
        </w:tc>
        <w:tc>
          <w:tcPr>
            <w:tcW w:w="2794" w:type="dxa"/>
            <w:tcBorders>
              <w:top w:val="nil"/>
              <w:left w:val="nil"/>
              <w:bottom w:val="nil"/>
              <w:right w:val="single" w:sz="4" w:space="0" w:color="auto"/>
            </w:tcBorders>
            <w:shd w:val="clear" w:color="auto" w:fill="auto"/>
            <w:noWrap/>
            <w:vAlign w:val="center"/>
            <w:hideMark/>
          </w:tcPr>
          <w:p w14:paraId="26782E09" w14:textId="77777777" w:rsidR="00B44F53" w:rsidRPr="00383B1B" w:rsidRDefault="00B44F53" w:rsidP="001B4D72">
            <w:pPr>
              <w:widowControl/>
              <w:spacing w:line="200" w:lineRule="exact"/>
              <w:jc w:val="left"/>
              <w:rPr>
                <w:rFonts w:ascii="ＭＳ Ｐ明朝" w:eastAsia="ＭＳ Ｐ明朝" w:hAnsi="ＭＳ Ｐ明朝" w:cs="ＭＳ Ｐゴシック"/>
                <w:color w:val="000000"/>
                <w:kern w:val="0"/>
                <w:sz w:val="18"/>
                <w:szCs w:val="18"/>
              </w:rPr>
            </w:pPr>
            <w:r w:rsidRPr="00383B1B">
              <w:rPr>
                <w:rFonts w:ascii="ＭＳ Ｐ明朝" w:eastAsia="ＭＳ Ｐ明朝" w:hAnsi="ＭＳ Ｐ明朝" w:cs="ＭＳ Ｐゴシック" w:hint="eastAsia"/>
                <w:color w:val="000000"/>
                <w:kern w:val="0"/>
                <w:sz w:val="18"/>
                <w:szCs w:val="18"/>
              </w:rPr>
              <w:t xml:space="preserve">　</w:t>
            </w:r>
          </w:p>
        </w:tc>
      </w:tr>
      <w:tr w:rsidR="00B44F53" w:rsidRPr="00B44F53" w14:paraId="3957E9B1" w14:textId="77777777" w:rsidTr="00B44F53">
        <w:trPr>
          <w:trHeight w:val="450"/>
        </w:trPr>
        <w:tc>
          <w:tcPr>
            <w:tcW w:w="155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9F858E" w14:textId="77777777" w:rsidR="00B44F53" w:rsidRPr="00383B1B" w:rsidRDefault="00B44F53" w:rsidP="001B4D72">
            <w:pPr>
              <w:widowControl/>
              <w:spacing w:line="200" w:lineRule="exact"/>
              <w:jc w:val="left"/>
              <w:rPr>
                <w:rFonts w:ascii="ＭＳ Ｐ明朝" w:eastAsia="ＭＳ Ｐ明朝" w:hAnsi="ＭＳ Ｐ明朝" w:cs="ＭＳ Ｐゴシック"/>
                <w:color w:val="000000"/>
                <w:kern w:val="0"/>
                <w:sz w:val="18"/>
                <w:szCs w:val="18"/>
              </w:rPr>
            </w:pPr>
            <w:r w:rsidRPr="00383B1B">
              <w:rPr>
                <w:rFonts w:ascii="ＭＳ Ｐ明朝" w:eastAsia="ＭＳ Ｐ明朝" w:hAnsi="ＭＳ Ｐ明朝" w:cs="ＭＳ Ｐゴシック" w:hint="eastAsia"/>
                <w:color w:val="000000"/>
                <w:kern w:val="0"/>
                <w:sz w:val="18"/>
                <w:szCs w:val="18"/>
              </w:rPr>
              <w:t>契約締結リスク</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2AD36C22" w14:textId="291CF071" w:rsidR="00B44F53" w:rsidRPr="00383B1B" w:rsidRDefault="00B44F53" w:rsidP="001B4D72">
            <w:pPr>
              <w:widowControl/>
              <w:spacing w:line="200" w:lineRule="exact"/>
              <w:jc w:val="left"/>
              <w:rPr>
                <w:rFonts w:ascii="ＭＳ Ｐ明朝" w:eastAsia="ＭＳ Ｐ明朝" w:hAnsi="ＭＳ Ｐ明朝" w:cs="ＭＳ Ｐゴシック"/>
                <w:color w:val="000000"/>
                <w:kern w:val="0"/>
                <w:sz w:val="18"/>
                <w:szCs w:val="18"/>
              </w:rPr>
            </w:pPr>
            <w:r w:rsidRPr="00383B1B">
              <w:rPr>
                <w:rFonts w:ascii="ＭＳ Ｐ明朝" w:eastAsia="ＭＳ Ｐ明朝" w:hAnsi="ＭＳ Ｐ明朝" w:cs="ＭＳ Ｐゴシック" w:hint="eastAsia"/>
                <w:color w:val="000000"/>
                <w:kern w:val="0"/>
                <w:sz w:val="18"/>
                <w:szCs w:val="18"/>
              </w:rPr>
              <w:t>市の責めによる契約手続の遅延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E81C23" w14:textId="77777777" w:rsidR="00B44F53" w:rsidRPr="00383B1B" w:rsidRDefault="00B44F53" w:rsidP="001B4D72">
            <w:pPr>
              <w:widowControl/>
              <w:spacing w:line="200" w:lineRule="exact"/>
              <w:jc w:val="center"/>
              <w:rPr>
                <w:rFonts w:ascii="ＭＳ Ｐ明朝" w:eastAsia="ＭＳ Ｐ明朝" w:hAnsi="ＭＳ Ｐ明朝" w:cs="ＭＳ Ｐゴシック"/>
                <w:color w:val="000000"/>
                <w:kern w:val="0"/>
                <w:sz w:val="18"/>
                <w:szCs w:val="18"/>
              </w:rPr>
            </w:pPr>
            <w:r w:rsidRPr="00383B1B">
              <w:rPr>
                <w:rFonts w:ascii="ＭＳ Ｐ明朝" w:eastAsia="ＭＳ Ｐ明朝" w:hAnsi="ＭＳ Ｐ明朝" w:cs="ＭＳ Ｐゴシック" w:hint="eastAsia"/>
                <w:color w:val="000000"/>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8C1EA3" w14:textId="77777777" w:rsidR="00B44F53" w:rsidRPr="00383B1B" w:rsidRDefault="00B44F53" w:rsidP="001B4D72">
            <w:pPr>
              <w:widowControl/>
              <w:spacing w:line="200" w:lineRule="exact"/>
              <w:jc w:val="center"/>
              <w:rPr>
                <w:rFonts w:ascii="ＭＳ Ｐ明朝" w:eastAsia="ＭＳ Ｐ明朝" w:hAnsi="ＭＳ Ｐ明朝" w:cs="ＭＳ Ｐゴシック"/>
                <w:color w:val="000000"/>
                <w:kern w:val="0"/>
                <w:sz w:val="18"/>
                <w:szCs w:val="18"/>
              </w:rPr>
            </w:pPr>
            <w:r w:rsidRPr="00383B1B">
              <w:rPr>
                <w:rFonts w:ascii="ＭＳ Ｐ明朝" w:eastAsia="ＭＳ Ｐ明朝" w:hAnsi="ＭＳ Ｐ明朝" w:cs="ＭＳ Ｐゴシック" w:hint="eastAsia"/>
                <w:color w:val="000000"/>
                <w:kern w:val="0"/>
                <w:sz w:val="18"/>
                <w:szCs w:val="18"/>
              </w:rPr>
              <w:t xml:space="preserve">　</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14:paraId="34804EB3" w14:textId="77777777" w:rsidR="00B44F53" w:rsidRPr="00383B1B" w:rsidRDefault="00B44F53" w:rsidP="001B4D72">
            <w:pPr>
              <w:widowControl/>
              <w:spacing w:line="200" w:lineRule="exact"/>
              <w:jc w:val="left"/>
              <w:rPr>
                <w:rFonts w:ascii="ＭＳ Ｐ明朝" w:eastAsia="ＭＳ Ｐ明朝" w:hAnsi="ＭＳ Ｐ明朝" w:cs="ＭＳ Ｐゴシック"/>
                <w:color w:val="000000"/>
                <w:kern w:val="0"/>
                <w:sz w:val="18"/>
                <w:szCs w:val="18"/>
              </w:rPr>
            </w:pPr>
            <w:r w:rsidRPr="00383B1B">
              <w:rPr>
                <w:rFonts w:ascii="ＭＳ Ｐ明朝" w:eastAsia="ＭＳ Ｐ明朝" w:hAnsi="ＭＳ Ｐ明朝" w:cs="ＭＳ Ｐゴシック" w:hint="eastAsia"/>
                <w:color w:val="000000"/>
                <w:kern w:val="0"/>
                <w:sz w:val="18"/>
                <w:szCs w:val="18"/>
              </w:rPr>
              <w:t xml:space="preserve">　</w:t>
            </w:r>
          </w:p>
        </w:tc>
      </w:tr>
      <w:tr w:rsidR="00B44F53" w:rsidRPr="00B44F53" w14:paraId="2525CC3B" w14:textId="77777777" w:rsidTr="00B44F53">
        <w:trPr>
          <w:trHeight w:val="450"/>
        </w:trPr>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7CACFBC5" w14:textId="77777777" w:rsidR="00B44F53" w:rsidRPr="00383B1B" w:rsidRDefault="00B44F53" w:rsidP="001B4D72">
            <w:pPr>
              <w:widowControl/>
              <w:spacing w:line="200" w:lineRule="exact"/>
              <w:jc w:val="left"/>
              <w:rPr>
                <w:rFonts w:ascii="ＭＳ Ｐ明朝" w:eastAsia="ＭＳ Ｐ明朝" w:hAnsi="ＭＳ Ｐ明朝" w:cs="ＭＳ Ｐゴシック"/>
                <w:color w:val="000000"/>
                <w:kern w:val="0"/>
                <w:sz w:val="18"/>
                <w:szCs w:val="18"/>
              </w:rPr>
            </w:pPr>
          </w:p>
        </w:tc>
        <w:tc>
          <w:tcPr>
            <w:tcW w:w="3685" w:type="dxa"/>
            <w:tcBorders>
              <w:top w:val="nil"/>
              <w:left w:val="nil"/>
              <w:bottom w:val="single" w:sz="4" w:space="0" w:color="auto"/>
              <w:right w:val="single" w:sz="4" w:space="0" w:color="auto"/>
            </w:tcBorders>
            <w:shd w:val="clear" w:color="auto" w:fill="auto"/>
            <w:noWrap/>
            <w:vAlign w:val="center"/>
            <w:hideMark/>
          </w:tcPr>
          <w:p w14:paraId="1343B7EB" w14:textId="5640E435" w:rsidR="00B44F53" w:rsidRPr="00383B1B" w:rsidRDefault="00B44F53" w:rsidP="001B4D72">
            <w:pPr>
              <w:widowControl/>
              <w:spacing w:line="200" w:lineRule="exact"/>
              <w:jc w:val="left"/>
              <w:rPr>
                <w:rFonts w:ascii="ＭＳ Ｐ明朝" w:eastAsia="ＭＳ Ｐ明朝" w:hAnsi="ＭＳ Ｐ明朝" w:cs="ＭＳ Ｐゴシック"/>
                <w:color w:val="000000"/>
                <w:kern w:val="0"/>
                <w:sz w:val="18"/>
                <w:szCs w:val="18"/>
              </w:rPr>
            </w:pPr>
            <w:r w:rsidRPr="00383B1B">
              <w:rPr>
                <w:rFonts w:ascii="ＭＳ Ｐ明朝" w:eastAsia="ＭＳ Ｐ明朝" w:hAnsi="ＭＳ Ｐ明朝" w:cs="ＭＳ Ｐゴシック" w:hint="eastAsia"/>
                <w:color w:val="000000"/>
                <w:kern w:val="0"/>
                <w:sz w:val="18"/>
                <w:szCs w:val="18"/>
              </w:rPr>
              <w:t>事業者の責めによる契約手続の遅延</w:t>
            </w:r>
          </w:p>
        </w:tc>
        <w:tc>
          <w:tcPr>
            <w:tcW w:w="567" w:type="dxa"/>
            <w:tcBorders>
              <w:top w:val="nil"/>
              <w:left w:val="nil"/>
              <w:bottom w:val="single" w:sz="4" w:space="0" w:color="auto"/>
              <w:right w:val="single" w:sz="4" w:space="0" w:color="auto"/>
            </w:tcBorders>
            <w:shd w:val="clear" w:color="auto" w:fill="auto"/>
            <w:noWrap/>
            <w:vAlign w:val="center"/>
            <w:hideMark/>
          </w:tcPr>
          <w:p w14:paraId="27F375E2" w14:textId="77777777" w:rsidR="00B44F53" w:rsidRPr="00383B1B" w:rsidRDefault="00B44F53" w:rsidP="001B4D72">
            <w:pPr>
              <w:widowControl/>
              <w:spacing w:line="200" w:lineRule="exact"/>
              <w:jc w:val="center"/>
              <w:rPr>
                <w:rFonts w:ascii="ＭＳ Ｐ明朝" w:eastAsia="ＭＳ Ｐ明朝" w:hAnsi="ＭＳ Ｐ明朝" w:cs="ＭＳ Ｐゴシック"/>
                <w:color w:val="000000"/>
                <w:kern w:val="0"/>
                <w:sz w:val="18"/>
                <w:szCs w:val="18"/>
              </w:rPr>
            </w:pPr>
            <w:r w:rsidRPr="00383B1B">
              <w:rPr>
                <w:rFonts w:ascii="ＭＳ Ｐ明朝" w:eastAsia="ＭＳ Ｐ明朝" w:hAnsi="ＭＳ Ｐ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1FE2BD4" w14:textId="77777777" w:rsidR="00B44F53" w:rsidRPr="00383B1B" w:rsidRDefault="00B44F53" w:rsidP="001B4D72">
            <w:pPr>
              <w:widowControl/>
              <w:spacing w:line="200" w:lineRule="exact"/>
              <w:jc w:val="center"/>
              <w:rPr>
                <w:rFonts w:ascii="ＭＳ Ｐ明朝" w:eastAsia="ＭＳ Ｐ明朝" w:hAnsi="ＭＳ Ｐ明朝" w:cs="ＭＳ Ｐゴシック"/>
                <w:color w:val="000000"/>
                <w:kern w:val="0"/>
                <w:sz w:val="18"/>
                <w:szCs w:val="18"/>
              </w:rPr>
            </w:pPr>
            <w:r w:rsidRPr="00383B1B">
              <w:rPr>
                <w:rFonts w:ascii="ＭＳ Ｐ明朝" w:eastAsia="ＭＳ Ｐ明朝" w:hAnsi="ＭＳ Ｐ明朝" w:cs="ＭＳ Ｐゴシック" w:hint="eastAsia"/>
                <w:color w:val="000000"/>
                <w:kern w:val="0"/>
                <w:sz w:val="18"/>
                <w:szCs w:val="18"/>
              </w:rPr>
              <w:t>●</w:t>
            </w:r>
          </w:p>
        </w:tc>
        <w:tc>
          <w:tcPr>
            <w:tcW w:w="2794" w:type="dxa"/>
            <w:tcBorders>
              <w:top w:val="nil"/>
              <w:left w:val="nil"/>
              <w:bottom w:val="single" w:sz="4" w:space="0" w:color="auto"/>
              <w:right w:val="single" w:sz="4" w:space="0" w:color="auto"/>
            </w:tcBorders>
            <w:shd w:val="clear" w:color="auto" w:fill="auto"/>
            <w:noWrap/>
            <w:vAlign w:val="center"/>
            <w:hideMark/>
          </w:tcPr>
          <w:p w14:paraId="4EE43DDB" w14:textId="77777777" w:rsidR="00B44F53" w:rsidRPr="00383B1B" w:rsidRDefault="00B44F53" w:rsidP="001B4D72">
            <w:pPr>
              <w:widowControl/>
              <w:spacing w:line="200" w:lineRule="exact"/>
              <w:jc w:val="left"/>
              <w:rPr>
                <w:rFonts w:ascii="ＭＳ Ｐ明朝" w:eastAsia="ＭＳ Ｐ明朝" w:hAnsi="ＭＳ Ｐ明朝" w:cs="ＭＳ Ｐゴシック"/>
                <w:color w:val="000000"/>
                <w:kern w:val="0"/>
                <w:sz w:val="18"/>
                <w:szCs w:val="18"/>
              </w:rPr>
            </w:pPr>
            <w:r w:rsidRPr="00383B1B">
              <w:rPr>
                <w:rFonts w:ascii="ＭＳ Ｐ明朝" w:eastAsia="ＭＳ Ｐ明朝" w:hAnsi="ＭＳ Ｐ明朝" w:cs="ＭＳ Ｐゴシック" w:hint="eastAsia"/>
                <w:color w:val="000000"/>
                <w:kern w:val="0"/>
                <w:sz w:val="18"/>
                <w:szCs w:val="18"/>
              </w:rPr>
              <w:t xml:space="preserve">　</w:t>
            </w:r>
          </w:p>
        </w:tc>
      </w:tr>
      <w:tr w:rsidR="00B44F53" w:rsidRPr="00B44F53" w14:paraId="30863F43" w14:textId="77777777" w:rsidTr="00B44F53">
        <w:trPr>
          <w:trHeight w:val="1080"/>
        </w:trPr>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3618CCD3" w14:textId="77777777" w:rsidR="00B44F53" w:rsidRPr="00383B1B" w:rsidRDefault="00B44F53" w:rsidP="001B4D72">
            <w:pPr>
              <w:widowControl/>
              <w:spacing w:line="200" w:lineRule="exact"/>
              <w:jc w:val="left"/>
              <w:rPr>
                <w:rFonts w:ascii="ＭＳ Ｐ明朝" w:eastAsia="ＭＳ Ｐ明朝" w:hAnsi="ＭＳ Ｐ明朝" w:cs="ＭＳ Ｐゴシック"/>
                <w:color w:val="000000"/>
                <w:kern w:val="0"/>
                <w:sz w:val="18"/>
                <w:szCs w:val="18"/>
              </w:rPr>
            </w:pPr>
          </w:p>
        </w:tc>
        <w:tc>
          <w:tcPr>
            <w:tcW w:w="3685" w:type="dxa"/>
            <w:tcBorders>
              <w:top w:val="nil"/>
              <w:left w:val="nil"/>
              <w:bottom w:val="single" w:sz="4" w:space="0" w:color="auto"/>
              <w:right w:val="single" w:sz="4" w:space="0" w:color="auto"/>
            </w:tcBorders>
            <w:shd w:val="clear" w:color="auto" w:fill="auto"/>
            <w:noWrap/>
            <w:vAlign w:val="center"/>
            <w:hideMark/>
          </w:tcPr>
          <w:p w14:paraId="707688E0" w14:textId="48CA2211" w:rsidR="00B44F53" w:rsidRPr="00383B1B" w:rsidRDefault="00FB5868" w:rsidP="001B4D72">
            <w:pPr>
              <w:widowControl/>
              <w:spacing w:line="200" w:lineRule="exact"/>
              <w:jc w:val="left"/>
              <w:rPr>
                <w:rFonts w:ascii="ＭＳ Ｐ明朝" w:eastAsia="ＭＳ Ｐ明朝" w:hAnsi="ＭＳ Ｐ明朝" w:cs="ＭＳ Ｐゴシック"/>
                <w:color w:val="000000"/>
                <w:kern w:val="0"/>
                <w:sz w:val="18"/>
                <w:szCs w:val="18"/>
              </w:rPr>
            </w:pPr>
            <w:r w:rsidRPr="00FB5868">
              <w:rPr>
                <w:rFonts w:ascii="ＭＳ Ｐ明朝" w:eastAsia="ＭＳ Ｐ明朝" w:hAnsi="ＭＳ Ｐ明朝" w:cs="ＭＳ Ｐゴシック" w:hint="eastAsia"/>
                <w:kern w:val="0"/>
                <w:sz w:val="18"/>
                <w:szCs w:val="18"/>
              </w:rPr>
              <w:t>市と事業者双方の責めによる契</w:t>
            </w:r>
            <w:r w:rsidRPr="00383B1B">
              <w:rPr>
                <w:rFonts w:ascii="ＭＳ Ｐ明朝" w:eastAsia="ＭＳ Ｐ明朝" w:hAnsi="ＭＳ Ｐ明朝" w:cs="ＭＳ Ｐゴシック" w:hint="eastAsia"/>
                <w:color w:val="000000"/>
                <w:kern w:val="0"/>
                <w:sz w:val="18"/>
                <w:szCs w:val="18"/>
              </w:rPr>
              <w:t>約手続の遅延</w:t>
            </w:r>
          </w:p>
        </w:tc>
        <w:tc>
          <w:tcPr>
            <w:tcW w:w="567" w:type="dxa"/>
            <w:tcBorders>
              <w:top w:val="nil"/>
              <w:left w:val="nil"/>
              <w:bottom w:val="single" w:sz="4" w:space="0" w:color="auto"/>
              <w:right w:val="single" w:sz="4" w:space="0" w:color="auto"/>
            </w:tcBorders>
            <w:shd w:val="clear" w:color="auto" w:fill="auto"/>
            <w:noWrap/>
            <w:vAlign w:val="center"/>
            <w:hideMark/>
          </w:tcPr>
          <w:p w14:paraId="0E6DEB7F" w14:textId="77777777" w:rsidR="00B44F53" w:rsidRPr="00383B1B" w:rsidRDefault="00B44F53" w:rsidP="001B4D72">
            <w:pPr>
              <w:widowControl/>
              <w:spacing w:line="200" w:lineRule="exact"/>
              <w:jc w:val="center"/>
              <w:rPr>
                <w:rFonts w:ascii="ＭＳ Ｐ明朝" w:eastAsia="ＭＳ Ｐ明朝" w:hAnsi="ＭＳ Ｐ明朝" w:cs="ＭＳ Ｐゴシック"/>
                <w:color w:val="000000"/>
                <w:kern w:val="0"/>
                <w:sz w:val="18"/>
                <w:szCs w:val="18"/>
              </w:rPr>
            </w:pPr>
            <w:r w:rsidRPr="00383B1B">
              <w:rPr>
                <w:rFonts w:ascii="ＭＳ Ｐ明朝" w:eastAsia="ＭＳ Ｐ明朝" w:hAnsi="ＭＳ Ｐ明朝"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29F00CD4" w14:textId="77777777" w:rsidR="00B44F53" w:rsidRPr="00383B1B" w:rsidRDefault="00B44F53" w:rsidP="001B4D72">
            <w:pPr>
              <w:widowControl/>
              <w:spacing w:line="200" w:lineRule="exact"/>
              <w:jc w:val="center"/>
              <w:rPr>
                <w:rFonts w:ascii="ＭＳ Ｐ明朝" w:eastAsia="ＭＳ Ｐ明朝" w:hAnsi="ＭＳ Ｐ明朝" w:cs="ＭＳ Ｐゴシック"/>
                <w:color w:val="000000"/>
                <w:kern w:val="0"/>
                <w:sz w:val="18"/>
                <w:szCs w:val="18"/>
              </w:rPr>
            </w:pPr>
            <w:r w:rsidRPr="00383B1B">
              <w:rPr>
                <w:rFonts w:ascii="ＭＳ Ｐ明朝" w:eastAsia="ＭＳ Ｐ明朝" w:hAnsi="ＭＳ Ｐ明朝" w:cs="ＭＳ Ｐゴシック" w:hint="eastAsia"/>
                <w:color w:val="000000"/>
                <w:kern w:val="0"/>
                <w:sz w:val="18"/>
                <w:szCs w:val="18"/>
              </w:rPr>
              <w:t>●</w:t>
            </w:r>
          </w:p>
        </w:tc>
        <w:tc>
          <w:tcPr>
            <w:tcW w:w="2794" w:type="dxa"/>
            <w:tcBorders>
              <w:top w:val="nil"/>
              <w:left w:val="nil"/>
              <w:bottom w:val="single" w:sz="4" w:space="0" w:color="auto"/>
              <w:right w:val="single" w:sz="4" w:space="0" w:color="auto"/>
            </w:tcBorders>
            <w:shd w:val="clear" w:color="auto" w:fill="auto"/>
            <w:vAlign w:val="center"/>
            <w:hideMark/>
          </w:tcPr>
          <w:p w14:paraId="7928E280" w14:textId="127FB832" w:rsidR="00B44F53" w:rsidRPr="00383B1B" w:rsidRDefault="00B44F53" w:rsidP="001B4D72">
            <w:pPr>
              <w:widowControl/>
              <w:spacing w:line="200" w:lineRule="exact"/>
              <w:jc w:val="left"/>
              <w:rPr>
                <w:rFonts w:ascii="ＭＳ Ｐ明朝" w:eastAsia="ＭＳ Ｐ明朝" w:hAnsi="ＭＳ Ｐ明朝" w:cs="ＭＳ Ｐゴシック"/>
                <w:color w:val="000000"/>
                <w:kern w:val="0"/>
                <w:sz w:val="18"/>
                <w:szCs w:val="18"/>
              </w:rPr>
            </w:pPr>
            <w:r w:rsidRPr="00383B1B">
              <w:rPr>
                <w:rFonts w:ascii="ＭＳ Ｐ明朝" w:eastAsia="ＭＳ Ｐ明朝" w:hAnsi="ＭＳ Ｐ明朝" w:cs="ＭＳ Ｐゴシック" w:hint="eastAsia"/>
                <w:color w:val="000000"/>
                <w:kern w:val="0"/>
                <w:sz w:val="18"/>
                <w:szCs w:val="18"/>
              </w:rPr>
              <w:t>契約手続は市と事業者の双方の責任において行われるべきものであり、その不調によるリスクのうちそれぞれにかかった費用は双方で負担する。</w:t>
            </w:r>
          </w:p>
        </w:tc>
      </w:tr>
      <w:tr w:rsidR="00592B74" w:rsidRPr="00592B74" w14:paraId="7CC15403" w14:textId="77777777" w:rsidTr="001B4D72">
        <w:trPr>
          <w:trHeight w:val="51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2935C36F"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制度</w:t>
            </w:r>
            <w:r w:rsidRPr="00592B74">
              <w:rPr>
                <w:rFonts w:ascii="ＭＳ Ｐ明朝" w:eastAsia="ＭＳ Ｐ明朝" w:hAnsi="ＭＳ Ｐ明朝" w:cs="ＭＳ Ｐゴシック" w:hint="eastAsia"/>
                <w:color w:val="000000" w:themeColor="text1"/>
                <w:kern w:val="0"/>
                <w:sz w:val="18"/>
                <w:szCs w:val="18"/>
              </w:rPr>
              <w:br/>
              <w:t>リスク</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E9747DA"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法制度</w:t>
            </w:r>
            <w:r w:rsidRPr="00592B74">
              <w:rPr>
                <w:rFonts w:ascii="ＭＳ Ｐ明朝" w:eastAsia="ＭＳ Ｐ明朝" w:hAnsi="ＭＳ Ｐ明朝" w:cs="ＭＳ Ｐゴシック" w:hint="eastAsia"/>
                <w:color w:val="000000" w:themeColor="text1"/>
                <w:kern w:val="0"/>
                <w:sz w:val="18"/>
                <w:szCs w:val="18"/>
              </w:rPr>
              <w:br/>
              <w:t>リスク</w:t>
            </w:r>
          </w:p>
        </w:tc>
        <w:tc>
          <w:tcPr>
            <w:tcW w:w="3685" w:type="dxa"/>
            <w:tcBorders>
              <w:top w:val="nil"/>
              <w:left w:val="nil"/>
              <w:bottom w:val="single" w:sz="4" w:space="0" w:color="auto"/>
              <w:right w:val="single" w:sz="4" w:space="0" w:color="auto"/>
            </w:tcBorders>
            <w:shd w:val="clear" w:color="auto" w:fill="auto"/>
            <w:vAlign w:val="center"/>
            <w:hideMark/>
          </w:tcPr>
          <w:p w14:paraId="5CAC3775"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法制度・許認可の新設・変更に関するもので、本事業に直接関係するもの</w:t>
            </w:r>
          </w:p>
        </w:tc>
        <w:tc>
          <w:tcPr>
            <w:tcW w:w="567" w:type="dxa"/>
            <w:tcBorders>
              <w:top w:val="nil"/>
              <w:left w:val="nil"/>
              <w:bottom w:val="single" w:sz="4" w:space="0" w:color="auto"/>
              <w:right w:val="single" w:sz="4" w:space="0" w:color="auto"/>
            </w:tcBorders>
            <w:shd w:val="clear" w:color="auto" w:fill="auto"/>
            <w:noWrap/>
            <w:vAlign w:val="center"/>
            <w:hideMark/>
          </w:tcPr>
          <w:p w14:paraId="55D8655C"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69B55CCD"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2794" w:type="dxa"/>
            <w:tcBorders>
              <w:top w:val="nil"/>
              <w:left w:val="nil"/>
              <w:bottom w:val="single" w:sz="4" w:space="0" w:color="auto"/>
              <w:right w:val="single" w:sz="4" w:space="0" w:color="auto"/>
            </w:tcBorders>
            <w:shd w:val="clear" w:color="auto" w:fill="auto"/>
            <w:noWrap/>
            <w:vAlign w:val="center"/>
            <w:hideMark/>
          </w:tcPr>
          <w:p w14:paraId="6DB61144"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6D2D52A5" w14:textId="77777777" w:rsidTr="00B44F53">
        <w:trPr>
          <w:trHeight w:val="450"/>
        </w:trPr>
        <w:tc>
          <w:tcPr>
            <w:tcW w:w="704" w:type="dxa"/>
            <w:vMerge/>
            <w:tcBorders>
              <w:top w:val="nil"/>
              <w:left w:val="single" w:sz="4" w:space="0" w:color="auto"/>
              <w:bottom w:val="single" w:sz="4" w:space="0" w:color="auto"/>
              <w:right w:val="single" w:sz="4" w:space="0" w:color="auto"/>
            </w:tcBorders>
            <w:vAlign w:val="center"/>
            <w:hideMark/>
          </w:tcPr>
          <w:p w14:paraId="1FC0F01A"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47C7D668"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p>
        </w:tc>
        <w:tc>
          <w:tcPr>
            <w:tcW w:w="3685" w:type="dxa"/>
            <w:tcBorders>
              <w:top w:val="nil"/>
              <w:left w:val="nil"/>
              <w:bottom w:val="single" w:sz="4" w:space="0" w:color="auto"/>
              <w:right w:val="single" w:sz="4" w:space="0" w:color="auto"/>
            </w:tcBorders>
            <w:shd w:val="clear" w:color="auto" w:fill="auto"/>
            <w:noWrap/>
            <w:vAlign w:val="center"/>
            <w:hideMark/>
          </w:tcPr>
          <w:p w14:paraId="58794020"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上記以外の法令の変更等</w:t>
            </w:r>
          </w:p>
        </w:tc>
        <w:tc>
          <w:tcPr>
            <w:tcW w:w="567" w:type="dxa"/>
            <w:tcBorders>
              <w:top w:val="nil"/>
              <w:left w:val="nil"/>
              <w:bottom w:val="single" w:sz="4" w:space="0" w:color="auto"/>
              <w:right w:val="single" w:sz="4" w:space="0" w:color="auto"/>
            </w:tcBorders>
            <w:shd w:val="clear" w:color="auto" w:fill="auto"/>
            <w:noWrap/>
            <w:vAlign w:val="center"/>
            <w:hideMark/>
          </w:tcPr>
          <w:p w14:paraId="3E9DFE7E"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E38ECB5"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2794" w:type="dxa"/>
            <w:tcBorders>
              <w:top w:val="nil"/>
              <w:left w:val="nil"/>
              <w:bottom w:val="single" w:sz="4" w:space="0" w:color="auto"/>
              <w:right w:val="single" w:sz="4" w:space="0" w:color="auto"/>
            </w:tcBorders>
            <w:shd w:val="clear" w:color="auto" w:fill="auto"/>
            <w:noWrap/>
            <w:vAlign w:val="center"/>
            <w:hideMark/>
          </w:tcPr>
          <w:p w14:paraId="78DDB9C9"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2959687D" w14:textId="77777777" w:rsidTr="00B44F53">
        <w:trPr>
          <w:trHeight w:val="450"/>
        </w:trPr>
        <w:tc>
          <w:tcPr>
            <w:tcW w:w="704" w:type="dxa"/>
            <w:vMerge/>
            <w:tcBorders>
              <w:top w:val="nil"/>
              <w:left w:val="single" w:sz="4" w:space="0" w:color="auto"/>
              <w:bottom w:val="single" w:sz="4" w:space="0" w:color="auto"/>
              <w:right w:val="single" w:sz="4" w:space="0" w:color="auto"/>
            </w:tcBorders>
            <w:vAlign w:val="center"/>
            <w:hideMark/>
          </w:tcPr>
          <w:p w14:paraId="7EC8833E"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D5FD2BD"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許認可</w:t>
            </w:r>
            <w:r w:rsidRPr="00592B74">
              <w:rPr>
                <w:rFonts w:ascii="ＭＳ Ｐ明朝" w:eastAsia="ＭＳ Ｐ明朝" w:hAnsi="ＭＳ Ｐ明朝" w:cs="ＭＳ Ｐゴシック" w:hint="eastAsia"/>
                <w:color w:val="000000" w:themeColor="text1"/>
                <w:kern w:val="0"/>
                <w:sz w:val="18"/>
                <w:szCs w:val="18"/>
              </w:rPr>
              <w:br/>
              <w:t>リスク</w:t>
            </w:r>
          </w:p>
        </w:tc>
        <w:tc>
          <w:tcPr>
            <w:tcW w:w="3685" w:type="dxa"/>
            <w:tcBorders>
              <w:top w:val="nil"/>
              <w:left w:val="nil"/>
              <w:bottom w:val="single" w:sz="4" w:space="0" w:color="auto"/>
              <w:right w:val="single" w:sz="4" w:space="0" w:color="auto"/>
            </w:tcBorders>
            <w:shd w:val="clear" w:color="auto" w:fill="auto"/>
            <w:noWrap/>
            <w:vAlign w:val="center"/>
            <w:hideMark/>
          </w:tcPr>
          <w:p w14:paraId="1024882F"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市の責めによる許認可の遅延等によるもの</w:t>
            </w:r>
          </w:p>
        </w:tc>
        <w:tc>
          <w:tcPr>
            <w:tcW w:w="567" w:type="dxa"/>
            <w:tcBorders>
              <w:top w:val="nil"/>
              <w:left w:val="nil"/>
              <w:bottom w:val="single" w:sz="4" w:space="0" w:color="auto"/>
              <w:right w:val="single" w:sz="4" w:space="0" w:color="auto"/>
            </w:tcBorders>
            <w:shd w:val="clear" w:color="auto" w:fill="auto"/>
            <w:noWrap/>
            <w:vAlign w:val="center"/>
            <w:hideMark/>
          </w:tcPr>
          <w:p w14:paraId="64893FB9"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005E9572"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2794" w:type="dxa"/>
            <w:tcBorders>
              <w:top w:val="nil"/>
              <w:left w:val="nil"/>
              <w:bottom w:val="single" w:sz="4" w:space="0" w:color="auto"/>
              <w:right w:val="single" w:sz="4" w:space="0" w:color="auto"/>
            </w:tcBorders>
            <w:shd w:val="clear" w:color="auto" w:fill="auto"/>
            <w:noWrap/>
            <w:vAlign w:val="center"/>
            <w:hideMark/>
          </w:tcPr>
          <w:p w14:paraId="4797E5D8"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3A28E163" w14:textId="77777777" w:rsidTr="001B4D72">
        <w:trPr>
          <w:trHeight w:val="510"/>
        </w:trPr>
        <w:tc>
          <w:tcPr>
            <w:tcW w:w="704" w:type="dxa"/>
            <w:vMerge/>
            <w:tcBorders>
              <w:top w:val="nil"/>
              <w:left w:val="single" w:sz="4" w:space="0" w:color="auto"/>
              <w:bottom w:val="single" w:sz="4" w:space="0" w:color="auto"/>
              <w:right w:val="single" w:sz="4" w:space="0" w:color="auto"/>
            </w:tcBorders>
            <w:vAlign w:val="center"/>
            <w:hideMark/>
          </w:tcPr>
          <w:p w14:paraId="660A3D2E"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31D9E946"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p>
        </w:tc>
        <w:tc>
          <w:tcPr>
            <w:tcW w:w="3685" w:type="dxa"/>
            <w:tcBorders>
              <w:top w:val="nil"/>
              <w:left w:val="nil"/>
              <w:bottom w:val="single" w:sz="4" w:space="0" w:color="auto"/>
              <w:right w:val="single" w:sz="4" w:space="0" w:color="auto"/>
            </w:tcBorders>
            <w:shd w:val="clear" w:color="auto" w:fill="auto"/>
            <w:noWrap/>
            <w:vAlign w:val="center"/>
            <w:hideMark/>
          </w:tcPr>
          <w:p w14:paraId="0FD6FAEC"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事業者の責めによる許認可の遅延等によるもの</w:t>
            </w:r>
          </w:p>
        </w:tc>
        <w:tc>
          <w:tcPr>
            <w:tcW w:w="567" w:type="dxa"/>
            <w:tcBorders>
              <w:top w:val="nil"/>
              <w:left w:val="nil"/>
              <w:bottom w:val="single" w:sz="4" w:space="0" w:color="auto"/>
              <w:right w:val="single" w:sz="4" w:space="0" w:color="auto"/>
            </w:tcBorders>
            <w:shd w:val="clear" w:color="auto" w:fill="auto"/>
            <w:noWrap/>
            <w:vAlign w:val="center"/>
            <w:hideMark/>
          </w:tcPr>
          <w:p w14:paraId="4564F711"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D671E04"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2794" w:type="dxa"/>
            <w:tcBorders>
              <w:top w:val="nil"/>
              <w:left w:val="nil"/>
              <w:bottom w:val="single" w:sz="4" w:space="0" w:color="auto"/>
              <w:right w:val="single" w:sz="4" w:space="0" w:color="auto"/>
            </w:tcBorders>
            <w:shd w:val="clear" w:color="auto" w:fill="auto"/>
            <w:noWrap/>
            <w:vAlign w:val="center"/>
            <w:hideMark/>
          </w:tcPr>
          <w:p w14:paraId="07F76D4D"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2CE7E0B0" w14:textId="77777777" w:rsidTr="00B44F53">
        <w:trPr>
          <w:trHeight w:val="450"/>
        </w:trPr>
        <w:tc>
          <w:tcPr>
            <w:tcW w:w="704" w:type="dxa"/>
            <w:vMerge/>
            <w:tcBorders>
              <w:top w:val="nil"/>
              <w:left w:val="single" w:sz="4" w:space="0" w:color="auto"/>
              <w:bottom w:val="single" w:sz="4" w:space="0" w:color="auto"/>
              <w:right w:val="single" w:sz="4" w:space="0" w:color="auto"/>
            </w:tcBorders>
            <w:vAlign w:val="center"/>
            <w:hideMark/>
          </w:tcPr>
          <w:p w14:paraId="4D5B7891"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92D3834"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税制度</w:t>
            </w:r>
            <w:r w:rsidRPr="00592B74">
              <w:rPr>
                <w:rFonts w:ascii="ＭＳ Ｐ明朝" w:eastAsia="ＭＳ Ｐ明朝" w:hAnsi="ＭＳ Ｐ明朝" w:cs="ＭＳ Ｐゴシック" w:hint="eastAsia"/>
                <w:color w:val="000000" w:themeColor="text1"/>
                <w:kern w:val="0"/>
                <w:sz w:val="18"/>
                <w:szCs w:val="18"/>
              </w:rPr>
              <w:br/>
              <w:t>リスク</w:t>
            </w:r>
          </w:p>
        </w:tc>
        <w:tc>
          <w:tcPr>
            <w:tcW w:w="3685" w:type="dxa"/>
            <w:tcBorders>
              <w:top w:val="nil"/>
              <w:left w:val="nil"/>
              <w:bottom w:val="single" w:sz="4" w:space="0" w:color="auto"/>
              <w:right w:val="single" w:sz="4" w:space="0" w:color="auto"/>
            </w:tcBorders>
            <w:shd w:val="clear" w:color="auto" w:fill="auto"/>
            <w:noWrap/>
            <w:vAlign w:val="center"/>
            <w:hideMark/>
          </w:tcPr>
          <w:p w14:paraId="66D20173"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事業者の利益に課される税制度の変更等</w:t>
            </w:r>
          </w:p>
        </w:tc>
        <w:tc>
          <w:tcPr>
            <w:tcW w:w="567" w:type="dxa"/>
            <w:tcBorders>
              <w:top w:val="nil"/>
              <w:left w:val="nil"/>
              <w:bottom w:val="single" w:sz="4" w:space="0" w:color="auto"/>
              <w:right w:val="single" w:sz="4" w:space="0" w:color="auto"/>
            </w:tcBorders>
            <w:shd w:val="clear" w:color="auto" w:fill="auto"/>
            <w:noWrap/>
            <w:vAlign w:val="center"/>
            <w:hideMark/>
          </w:tcPr>
          <w:p w14:paraId="218E7B76"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22319CF"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2794" w:type="dxa"/>
            <w:tcBorders>
              <w:top w:val="nil"/>
              <w:left w:val="nil"/>
              <w:bottom w:val="single" w:sz="4" w:space="0" w:color="auto"/>
              <w:right w:val="single" w:sz="4" w:space="0" w:color="auto"/>
            </w:tcBorders>
            <w:shd w:val="clear" w:color="auto" w:fill="auto"/>
            <w:noWrap/>
            <w:vAlign w:val="center"/>
            <w:hideMark/>
          </w:tcPr>
          <w:p w14:paraId="47A20007"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3366FB4A" w14:textId="77777777" w:rsidTr="00B44F53">
        <w:trPr>
          <w:trHeight w:val="450"/>
        </w:trPr>
        <w:tc>
          <w:tcPr>
            <w:tcW w:w="704" w:type="dxa"/>
            <w:vMerge/>
            <w:tcBorders>
              <w:top w:val="nil"/>
              <w:left w:val="single" w:sz="4" w:space="0" w:color="auto"/>
              <w:bottom w:val="single" w:sz="4" w:space="0" w:color="auto"/>
              <w:right w:val="single" w:sz="4" w:space="0" w:color="auto"/>
            </w:tcBorders>
            <w:vAlign w:val="center"/>
            <w:hideMark/>
          </w:tcPr>
          <w:p w14:paraId="56A3991A"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5D355A21"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p>
        </w:tc>
        <w:tc>
          <w:tcPr>
            <w:tcW w:w="3685" w:type="dxa"/>
            <w:tcBorders>
              <w:top w:val="nil"/>
              <w:left w:val="nil"/>
              <w:bottom w:val="nil"/>
              <w:right w:val="single" w:sz="4" w:space="0" w:color="auto"/>
            </w:tcBorders>
            <w:shd w:val="clear" w:color="auto" w:fill="auto"/>
            <w:noWrap/>
            <w:vAlign w:val="center"/>
            <w:hideMark/>
          </w:tcPr>
          <w:p w14:paraId="62CF7C1A"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上記以外の税制度の変更等</w:t>
            </w:r>
          </w:p>
        </w:tc>
        <w:tc>
          <w:tcPr>
            <w:tcW w:w="567" w:type="dxa"/>
            <w:tcBorders>
              <w:top w:val="nil"/>
              <w:left w:val="nil"/>
              <w:bottom w:val="nil"/>
              <w:right w:val="single" w:sz="4" w:space="0" w:color="auto"/>
            </w:tcBorders>
            <w:shd w:val="clear" w:color="auto" w:fill="auto"/>
            <w:noWrap/>
            <w:vAlign w:val="center"/>
            <w:hideMark/>
          </w:tcPr>
          <w:p w14:paraId="4CD8E2A9"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567" w:type="dxa"/>
            <w:tcBorders>
              <w:top w:val="nil"/>
              <w:left w:val="nil"/>
              <w:bottom w:val="nil"/>
              <w:right w:val="single" w:sz="4" w:space="0" w:color="auto"/>
            </w:tcBorders>
            <w:shd w:val="clear" w:color="auto" w:fill="auto"/>
            <w:noWrap/>
            <w:vAlign w:val="center"/>
            <w:hideMark/>
          </w:tcPr>
          <w:p w14:paraId="377C58D8"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2794" w:type="dxa"/>
            <w:tcBorders>
              <w:top w:val="nil"/>
              <w:left w:val="nil"/>
              <w:bottom w:val="nil"/>
              <w:right w:val="single" w:sz="4" w:space="0" w:color="auto"/>
            </w:tcBorders>
            <w:shd w:val="clear" w:color="auto" w:fill="auto"/>
            <w:noWrap/>
            <w:vAlign w:val="center"/>
            <w:hideMark/>
          </w:tcPr>
          <w:p w14:paraId="38691C14"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147123A7" w14:textId="77777777" w:rsidTr="001B4D72">
        <w:trPr>
          <w:trHeight w:val="510"/>
        </w:trPr>
        <w:tc>
          <w:tcPr>
            <w:tcW w:w="155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C31F6D" w14:textId="053C0ABC" w:rsidR="00B44F53" w:rsidRPr="00592B74" w:rsidRDefault="0095234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関係者</w:t>
            </w:r>
            <w:r w:rsidR="00B44F53" w:rsidRPr="00592B74">
              <w:rPr>
                <w:rFonts w:ascii="ＭＳ Ｐ明朝" w:eastAsia="ＭＳ Ｐ明朝" w:hAnsi="ＭＳ Ｐ明朝" w:cs="ＭＳ Ｐゴシック" w:hint="eastAsia"/>
                <w:color w:val="000000" w:themeColor="text1"/>
                <w:kern w:val="0"/>
                <w:sz w:val="18"/>
                <w:szCs w:val="18"/>
              </w:rPr>
              <w:t>問題リスク</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8994E66" w14:textId="0D89C018"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事業の実施自体に対する</w:t>
            </w:r>
            <w:r w:rsidR="00952343" w:rsidRPr="00592B74">
              <w:rPr>
                <w:rFonts w:ascii="ＭＳ Ｐ明朝" w:eastAsia="ＭＳ Ｐ明朝" w:hAnsi="ＭＳ Ｐ明朝" w:cs="ＭＳ Ｐゴシック" w:hint="eastAsia"/>
                <w:color w:val="000000" w:themeColor="text1"/>
                <w:kern w:val="0"/>
                <w:sz w:val="18"/>
                <w:szCs w:val="18"/>
              </w:rPr>
              <w:t>関係者からの</w:t>
            </w:r>
            <w:r w:rsidRPr="00592B74">
              <w:rPr>
                <w:rFonts w:ascii="ＭＳ Ｐ明朝" w:eastAsia="ＭＳ Ｐ明朝" w:hAnsi="ＭＳ Ｐ明朝" w:cs="ＭＳ Ｐゴシック" w:hint="eastAsia"/>
                <w:color w:val="000000" w:themeColor="text1"/>
                <w:kern w:val="0"/>
                <w:sz w:val="18"/>
                <w:szCs w:val="18"/>
              </w:rPr>
              <w:t>苦情・要望に関するもの</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616291"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0F2167"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14:paraId="62814641"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06394ED3" w14:textId="77777777" w:rsidTr="001B4D72">
        <w:trPr>
          <w:trHeight w:val="510"/>
        </w:trPr>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537170B1"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p>
        </w:tc>
        <w:tc>
          <w:tcPr>
            <w:tcW w:w="3685" w:type="dxa"/>
            <w:tcBorders>
              <w:top w:val="nil"/>
              <w:left w:val="nil"/>
              <w:bottom w:val="single" w:sz="4" w:space="0" w:color="auto"/>
              <w:right w:val="single" w:sz="4" w:space="0" w:color="auto"/>
            </w:tcBorders>
            <w:shd w:val="clear" w:color="auto" w:fill="auto"/>
            <w:vAlign w:val="center"/>
            <w:hideMark/>
          </w:tcPr>
          <w:p w14:paraId="41FD2AE4" w14:textId="789B0AFE" w:rsidR="00B44F53" w:rsidRPr="00592B74" w:rsidRDefault="00FB5868"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事業者が行う業務に起因する</w:t>
            </w:r>
            <w:r w:rsidR="00952343" w:rsidRPr="00592B74">
              <w:rPr>
                <w:rFonts w:ascii="ＭＳ Ｐ明朝" w:eastAsia="ＭＳ Ｐ明朝" w:hAnsi="ＭＳ Ｐ明朝" w:cs="ＭＳ Ｐゴシック" w:hint="eastAsia"/>
                <w:color w:val="000000" w:themeColor="text1"/>
                <w:kern w:val="0"/>
                <w:sz w:val="18"/>
                <w:szCs w:val="18"/>
              </w:rPr>
              <w:t>関係者からの</w:t>
            </w:r>
            <w:r w:rsidR="00B44F53" w:rsidRPr="00592B74">
              <w:rPr>
                <w:rFonts w:ascii="ＭＳ Ｐ明朝" w:eastAsia="ＭＳ Ｐ明朝" w:hAnsi="ＭＳ Ｐ明朝" w:cs="ＭＳ Ｐゴシック" w:hint="eastAsia"/>
                <w:color w:val="000000" w:themeColor="text1"/>
                <w:kern w:val="0"/>
                <w:sz w:val="18"/>
                <w:szCs w:val="18"/>
              </w:rPr>
              <w:t>苦情・要望に関するもの</w:t>
            </w:r>
          </w:p>
        </w:tc>
        <w:tc>
          <w:tcPr>
            <w:tcW w:w="567" w:type="dxa"/>
            <w:tcBorders>
              <w:top w:val="nil"/>
              <w:left w:val="nil"/>
              <w:bottom w:val="single" w:sz="4" w:space="0" w:color="auto"/>
              <w:right w:val="single" w:sz="4" w:space="0" w:color="auto"/>
            </w:tcBorders>
            <w:shd w:val="clear" w:color="auto" w:fill="auto"/>
            <w:noWrap/>
            <w:vAlign w:val="center"/>
            <w:hideMark/>
          </w:tcPr>
          <w:p w14:paraId="28633895"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17E781C"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2794" w:type="dxa"/>
            <w:tcBorders>
              <w:top w:val="nil"/>
              <w:left w:val="nil"/>
              <w:bottom w:val="single" w:sz="4" w:space="0" w:color="auto"/>
              <w:right w:val="single" w:sz="4" w:space="0" w:color="auto"/>
            </w:tcBorders>
            <w:shd w:val="clear" w:color="auto" w:fill="auto"/>
            <w:noWrap/>
            <w:vAlign w:val="center"/>
            <w:hideMark/>
          </w:tcPr>
          <w:p w14:paraId="6BD284B0"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1B86DE48" w14:textId="77777777" w:rsidTr="001B4D72">
        <w:trPr>
          <w:trHeight w:val="510"/>
        </w:trPr>
        <w:tc>
          <w:tcPr>
            <w:tcW w:w="15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91AF78"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環境問題リスク</w:t>
            </w:r>
          </w:p>
        </w:tc>
        <w:tc>
          <w:tcPr>
            <w:tcW w:w="3685" w:type="dxa"/>
            <w:tcBorders>
              <w:top w:val="nil"/>
              <w:left w:val="nil"/>
              <w:bottom w:val="single" w:sz="4" w:space="0" w:color="auto"/>
              <w:right w:val="single" w:sz="4" w:space="0" w:color="auto"/>
            </w:tcBorders>
            <w:shd w:val="clear" w:color="auto" w:fill="auto"/>
            <w:vAlign w:val="center"/>
            <w:hideMark/>
          </w:tcPr>
          <w:p w14:paraId="73057EFC"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事業者が行う業務に起因する騒音・振動・大気汚染・水質汚濁等</w:t>
            </w:r>
          </w:p>
        </w:tc>
        <w:tc>
          <w:tcPr>
            <w:tcW w:w="567" w:type="dxa"/>
            <w:tcBorders>
              <w:top w:val="nil"/>
              <w:left w:val="nil"/>
              <w:bottom w:val="single" w:sz="4" w:space="0" w:color="auto"/>
              <w:right w:val="single" w:sz="4" w:space="0" w:color="auto"/>
            </w:tcBorders>
            <w:shd w:val="clear" w:color="auto" w:fill="auto"/>
            <w:noWrap/>
            <w:vAlign w:val="center"/>
            <w:hideMark/>
          </w:tcPr>
          <w:p w14:paraId="34E57512"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1C90030"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2794" w:type="dxa"/>
            <w:tcBorders>
              <w:top w:val="nil"/>
              <w:left w:val="nil"/>
              <w:bottom w:val="single" w:sz="4" w:space="0" w:color="auto"/>
              <w:right w:val="single" w:sz="4" w:space="0" w:color="auto"/>
            </w:tcBorders>
            <w:shd w:val="clear" w:color="auto" w:fill="auto"/>
            <w:noWrap/>
            <w:vAlign w:val="center"/>
            <w:hideMark/>
          </w:tcPr>
          <w:p w14:paraId="77192AAB"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0E1963D0" w14:textId="77777777" w:rsidTr="001B4D72">
        <w:trPr>
          <w:trHeight w:val="510"/>
        </w:trPr>
        <w:tc>
          <w:tcPr>
            <w:tcW w:w="155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AB754E"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第三者賠償リスク</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6BFF6F1" w14:textId="77777777" w:rsidR="00B44F53" w:rsidRPr="00592B74" w:rsidRDefault="00FB5868"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事業者が行う業務に起因する</w:t>
            </w:r>
            <w:r w:rsidR="00B44F53" w:rsidRPr="00592B74">
              <w:rPr>
                <w:rFonts w:ascii="ＭＳ Ｐ明朝" w:eastAsia="ＭＳ Ｐ明朝" w:hAnsi="ＭＳ Ｐ明朝" w:cs="ＭＳ Ｐゴシック" w:hint="eastAsia"/>
                <w:color w:val="000000" w:themeColor="text1"/>
                <w:kern w:val="0"/>
                <w:sz w:val="18"/>
                <w:szCs w:val="18"/>
              </w:rPr>
              <w:t>事故等、事業者の責めによる損害</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7171F0"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2CDDBA"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14:paraId="084304BC"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54E5C794" w14:textId="77777777" w:rsidTr="00B44F53">
        <w:trPr>
          <w:trHeight w:val="450"/>
        </w:trPr>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7F16C8EC"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p>
        </w:tc>
        <w:tc>
          <w:tcPr>
            <w:tcW w:w="3685" w:type="dxa"/>
            <w:tcBorders>
              <w:top w:val="nil"/>
              <w:left w:val="nil"/>
              <w:bottom w:val="single" w:sz="4" w:space="0" w:color="auto"/>
              <w:right w:val="single" w:sz="4" w:space="0" w:color="auto"/>
            </w:tcBorders>
            <w:shd w:val="clear" w:color="auto" w:fill="auto"/>
            <w:vAlign w:val="center"/>
            <w:hideMark/>
          </w:tcPr>
          <w:p w14:paraId="282705F0"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上記以外のもの</w:t>
            </w:r>
          </w:p>
        </w:tc>
        <w:tc>
          <w:tcPr>
            <w:tcW w:w="567" w:type="dxa"/>
            <w:tcBorders>
              <w:top w:val="nil"/>
              <w:left w:val="nil"/>
              <w:bottom w:val="single" w:sz="4" w:space="0" w:color="auto"/>
              <w:right w:val="single" w:sz="4" w:space="0" w:color="auto"/>
            </w:tcBorders>
            <w:shd w:val="clear" w:color="auto" w:fill="auto"/>
            <w:noWrap/>
            <w:vAlign w:val="center"/>
            <w:hideMark/>
          </w:tcPr>
          <w:p w14:paraId="7C1B99EE"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49ED462F"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2794" w:type="dxa"/>
            <w:tcBorders>
              <w:top w:val="nil"/>
              <w:left w:val="nil"/>
              <w:bottom w:val="single" w:sz="4" w:space="0" w:color="auto"/>
              <w:right w:val="single" w:sz="4" w:space="0" w:color="auto"/>
            </w:tcBorders>
            <w:shd w:val="clear" w:color="auto" w:fill="auto"/>
            <w:noWrap/>
            <w:vAlign w:val="center"/>
            <w:hideMark/>
          </w:tcPr>
          <w:p w14:paraId="2EAA4354"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5E49F3D7" w14:textId="77777777" w:rsidTr="001B4D72">
        <w:trPr>
          <w:trHeight w:val="510"/>
        </w:trPr>
        <w:tc>
          <w:tcPr>
            <w:tcW w:w="15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265F59"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事業の延期・</w:t>
            </w:r>
          </w:p>
          <w:p w14:paraId="71247FFE"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中止リスク</w:t>
            </w:r>
          </w:p>
        </w:tc>
        <w:tc>
          <w:tcPr>
            <w:tcW w:w="3685" w:type="dxa"/>
            <w:tcBorders>
              <w:top w:val="nil"/>
              <w:left w:val="nil"/>
              <w:bottom w:val="single" w:sz="4" w:space="0" w:color="auto"/>
              <w:right w:val="single" w:sz="4" w:space="0" w:color="auto"/>
            </w:tcBorders>
            <w:shd w:val="clear" w:color="auto" w:fill="auto"/>
            <w:vAlign w:val="center"/>
            <w:hideMark/>
          </w:tcPr>
          <w:p w14:paraId="204F28FD"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事業者の事業放棄、破綻や、契約違反、債務不履行によるもの</w:t>
            </w:r>
          </w:p>
        </w:tc>
        <w:tc>
          <w:tcPr>
            <w:tcW w:w="567" w:type="dxa"/>
            <w:tcBorders>
              <w:top w:val="nil"/>
              <w:left w:val="nil"/>
              <w:bottom w:val="single" w:sz="4" w:space="0" w:color="auto"/>
              <w:right w:val="single" w:sz="4" w:space="0" w:color="auto"/>
            </w:tcBorders>
            <w:shd w:val="clear" w:color="auto" w:fill="auto"/>
            <w:noWrap/>
            <w:vAlign w:val="center"/>
            <w:hideMark/>
          </w:tcPr>
          <w:p w14:paraId="17E4332D"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88C00D8"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2794" w:type="dxa"/>
            <w:tcBorders>
              <w:top w:val="nil"/>
              <w:left w:val="nil"/>
              <w:bottom w:val="single" w:sz="4" w:space="0" w:color="auto"/>
              <w:right w:val="single" w:sz="4" w:space="0" w:color="auto"/>
            </w:tcBorders>
            <w:shd w:val="clear" w:color="auto" w:fill="auto"/>
            <w:noWrap/>
            <w:vAlign w:val="center"/>
            <w:hideMark/>
          </w:tcPr>
          <w:p w14:paraId="1E091A7D"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4533557E" w14:textId="77777777" w:rsidTr="00B44F53">
        <w:trPr>
          <w:trHeight w:val="450"/>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561C756B"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CD15C72"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市の債務不履行によるもの</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D43B56"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F51561"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14:paraId="7341FA7C"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7492BEB3" w14:textId="77777777" w:rsidTr="001B4D72">
        <w:trPr>
          <w:trHeight w:val="907"/>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392B8"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不可抗力リスク</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00095C7"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台風・風水害・地震・その他自然災害・第三者の行為のうち、通常予見可能な範囲外のものによる施設の損傷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7ED393"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8797E7"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2794" w:type="dxa"/>
            <w:tcBorders>
              <w:top w:val="single" w:sz="4" w:space="0" w:color="auto"/>
              <w:left w:val="nil"/>
              <w:bottom w:val="single" w:sz="4" w:space="0" w:color="auto"/>
              <w:right w:val="single" w:sz="4" w:space="0" w:color="auto"/>
            </w:tcBorders>
            <w:shd w:val="clear" w:color="auto" w:fill="auto"/>
            <w:vAlign w:val="center"/>
            <w:hideMark/>
          </w:tcPr>
          <w:p w14:paraId="21DB492B" w14:textId="5180F57A"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躯体、建築物</w:t>
            </w:r>
            <w:r w:rsidR="009D650D" w:rsidRPr="00592B74">
              <w:rPr>
                <w:rFonts w:ascii="ＭＳ Ｐ明朝" w:eastAsia="ＭＳ Ｐ明朝" w:hAnsi="ＭＳ Ｐ明朝" w:cs="ＭＳ Ｐゴシック" w:hint="eastAsia"/>
                <w:color w:val="000000" w:themeColor="text1"/>
                <w:kern w:val="0"/>
                <w:sz w:val="18"/>
                <w:szCs w:val="18"/>
              </w:rPr>
              <w:t>の復旧はＪＲ東海が</w:t>
            </w:r>
            <w:r w:rsidRPr="00592B74">
              <w:rPr>
                <w:rFonts w:ascii="ＭＳ Ｐ明朝" w:eastAsia="ＭＳ Ｐ明朝" w:hAnsi="ＭＳ Ｐ明朝" w:cs="ＭＳ Ｐゴシック" w:hint="eastAsia"/>
                <w:color w:val="000000" w:themeColor="text1"/>
                <w:kern w:val="0"/>
                <w:sz w:val="18"/>
                <w:szCs w:val="18"/>
              </w:rPr>
              <w:t>、</w:t>
            </w:r>
            <w:r w:rsidR="009D650D" w:rsidRPr="00592B74">
              <w:rPr>
                <w:rFonts w:ascii="ＭＳ Ｐ明朝" w:eastAsia="ＭＳ Ｐ明朝" w:hAnsi="ＭＳ Ｐ明朝" w:cs="ＭＳ Ｐゴシック" w:hint="eastAsia"/>
                <w:color w:val="000000" w:themeColor="text1"/>
                <w:kern w:val="0"/>
                <w:sz w:val="18"/>
                <w:szCs w:val="18"/>
              </w:rPr>
              <w:t>本市が所有する</w:t>
            </w:r>
            <w:r w:rsidRPr="00592B74">
              <w:rPr>
                <w:rFonts w:ascii="ＭＳ Ｐ明朝" w:eastAsia="ＭＳ Ｐ明朝" w:hAnsi="ＭＳ Ｐ明朝" w:cs="ＭＳ Ｐゴシック" w:hint="eastAsia"/>
                <w:color w:val="000000" w:themeColor="text1"/>
                <w:kern w:val="0"/>
                <w:sz w:val="18"/>
                <w:szCs w:val="18"/>
              </w:rPr>
              <w:t>設備の復旧は</w:t>
            </w:r>
            <w:r w:rsidR="009D650D" w:rsidRPr="00592B74">
              <w:rPr>
                <w:rFonts w:ascii="ＭＳ Ｐ明朝" w:eastAsia="ＭＳ Ｐ明朝" w:hAnsi="ＭＳ Ｐ明朝" w:cs="ＭＳ Ｐゴシック" w:hint="eastAsia"/>
                <w:color w:val="000000" w:themeColor="text1"/>
                <w:kern w:val="0"/>
                <w:sz w:val="18"/>
                <w:szCs w:val="18"/>
              </w:rPr>
              <w:t>本市</w:t>
            </w:r>
            <w:r w:rsidRPr="00592B74">
              <w:rPr>
                <w:rFonts w:ascii="ＭＳ Ｐ明朝" w:eastAsia="ＭＳ Ｐ明朝" w:hAnsi="ＭＳ Ｐ明朝" w:cs="ＭＳ Ｐゴシック" w:hint="eastAsia"/>
                <w:color w:val="000000" w:themeColor="text1"/>
                <w:kern w:val="0"/>
                <w:sz w:val="18"/>
                <w:szCs w:val="18"/>
              </w:rPr>
              <w:t>が、事業者が単独で所有する設備の復旧は事業者が負担する。</w:t>
            </w:r>
          </w:p>
        </w:tc>
      </w:tr>
      <w:tr w:rsidR="00592B74" w:rsidRPr="00592B74" w14:paraId="41423689" w14:textId="77777777" w:rsidTr="001B4D72">
        <w:trPr>
          <w:trHeight w:val="510"/>
        </w:trPr>
        <w:tc>
          <w:tcPr>
            <w:tcW w:w="15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ACF31"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計画・設計リスク</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FDB4F82"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市の提示条件、指示の不備・変更による費用の増大</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861DB9"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2F007A"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14:paraId="3D31F9A0"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2F996EB9" w14:textId="77777777" w:rsidTr="001B4D72">
        <w:trPr>
          <w:trHeight w:val="510"/>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2432F439"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CFE900" w14:textId="77777777" w:rsidR="00B44F53" w:rsidRPr="00592B74" w:rsidRDefault="00FB5868"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事業者の</w:t>
            </w:r>
            <w:r w:rsidR="00B44F53" w:rsidRPr="00592B74">
              <w:rPr>
                <w:rFonts w:ascii="ＭＳ Ｐ明朝" w:eastAsia="ＭＳ Ｐ明朝" w:hAnsi="ＭＳ Ｐ明朝" w:cs="ＭＳ Ｐゴシック" w:hint="eastAsia"/>
                <w:color w:val="000000" w:themeColor="text1"/>
                <w:kern w:val="0"/>
                <w:sz w:val="18"/>
                <w:szCs w:val="18"/>
              </w:rPr>
              <w:t>判断の不備、施工内容の確認ミスによる費用の増大及び損害</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2A8AFB"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227AD3"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14:paraId="24CEE0F9"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0DD710D5" w14:textId="77777777" w:rsidTr="001B4D72">
        <w:trPr>
          <w:trHeight w:val="450"/>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2C3986E0"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5F806C8" w14:textId="07F2841E"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strike/>
                <w:color w:val="000000" w:themeColor="text1"/>
                <w:kern w:val="0"/>
                <w:sz w:val="18"/>
                <w:szCs w:val="18"/>
              </w:rPr>
              <w:t>市</w:t>
            </w:r>
            <w:r w:rsidR="00952343" w:rsidRPr="00592B74">
              <w:rPr>
                <w:rFonts w:ascii="ＭＳ Ｐ明朝" w:eastAsia="ＭＳ Ｐ明朝" w:hAnsi="ＭＳ Ｐ明朝" w:cs="ＭＳ Ｐゴシック" w:hint="eastAsia"/>
                <w:color w:val="000000" w:themeColor="text1"/>
                <w:kern w:val="0"/>
                <w:sz w:val="18"/>
                <w:szCs w:val="18"/>
              </w:rPr>
              <w:t>関係者</w:t>
            </w:r>
            <w:r w:rsidRPr="00592B74">
              <w:rPr>
                <w:rFonts w:ascii="ＭＳ Ｐ明朝" w:eastAsia="ＭＳ Ｐ明朝" w:hAnsi="ＭＳ Ｐ明朝" w:cs="ＭＳ Ｐゴシック" w:hint="eastAsia"/>
                <w:color w:val="000000" w:themeColor="text1"/>
                <w:kern w:val="0"/>
                <w:sz w:val="18"/>
                <w:szCs w:val="18"/>
              </w:rPr>
              <w:t>が実施した工事等により生じた損害</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290478"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9D32F4"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14:paraId="68B89FCB" w14:textId="7EB16557" w:rsidR="00B44F53" w:rsidRPr="00592B74" w:rsidRDefault="0095234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関係者が実施した工事等により損害が発生した場合関係者が負担する。</w:t>
            </w:r>
          </w:p>
        </w:tc>
      </w:tr>
    </w:tbl>
    <w:p w14:paraId="0EAD65F1" w14:textId="77777777" w:rsidR="00FB5868" w:rsidRPr="00592B74" w:rsidRDefault="00FB5868">
      <w:pPr>
        <w:rPr>
          <w:color w:val="000000" w:themeColor="text1"/>
        </w:rPr>
      </w:pPr>
      <w:r w:rsidRPr="00592B74">
        <w:rPr>
          <w:color w:val="000000" w:themeColor="text1"/>
        </w:rPr>
        <w:br w:type="page"/>
      </w:r>
    </w:p>
    <w:tbl>
      <w:tblPr>
        <w:tblW w:w="9168" w:type="dxa"/>
        <w:tblCellMar>
          <w:left w:w="99" w:type="dxa"/>
          <w:right w:w="99" w:type="dxa"/>
        </w:tblCellMar>
        <w:tblLook w:val="04A0" w:firstRow="1" w:lastRow="0" w:firstColumn="1" w:lastColumn="0" w:noHBand="0" w:noVBand="1"/>
      </w:tblPr>
      <w:tblGrid>
        <w:gridCol w:w="1555"/>
        <w:gridCol w:w="3685"/>
        <w:gridCol w:w="567"/>
        <w:gridCol w:w="567"/>
        <w:gridCol w:w="2794"/>
      </w:tblGrid>
      <w:tr w:rsidR="00592B74" w:rsidRPr="00592B74" w14:paraId="69F67940" w14:textId="77777777" w:rsidTr="001B4D72">
        <w:trPr>
          <w:trHeight w:val="450"/>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2C889F"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lastRenderedPageBreak/>
              <w:t>測量・調査リスク</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0820CD6" w14:textId="5FBCC385" w:rsidR="00B44F53" w:rsidRPr="00592B74" w:rsidRDefault="0095234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strike/>
                <w:color w:val="000000" w:themeColor="text1"/>
                <w:kern w:val="0"/>
                <w:sz w:val="18"/>
                <w:szCs w:val="18"/>
              </w:rPr>
              <w:t>市</w:t>
            </w:r>
            <w:r w:rsidRPr="00592B74">
              <w:rPr>
                <w:rFonts w:ascii="ＭＳ Ｐ明朝" w:eastAsia="ＭＳ Ｐ明朝" w:hAnsi="ＭＳ Ｐ明朝" w:cs="ＭＳ Ｐゴシック" w:hint="eastAsia"/>
                <w:color w:val="000000" w:themeColor="text1"/>
                <w:kern w:val="0"/>
                <w:sz w:val="18"/>
                <w:szCs w:val="18"/>
              </w:rPr>
              <w:t>関係者</w:t>
            </w:r>
            <w:r w:rsidR="00B44F53" w:rsidRPr="00592B74">
              <w:rPr>
                <w:rFonts w:ascii="ＭＳ Ｐ明朝" w:eastAsia="ＭＳ Ｐ明朝" w:hAnsi="ＭＳ Ｐ明朝" w:cs="ＭＳ Ｐゴシック" w:hint="eastAsia"/>
                <w:color w:val="000000" w:themeColor="text1"/>
                <w:kern w:val="0"/>
                <w:sz w:val="18"/>
                <w:szCs w:val="18"/>
              </w:rPr>
              <w:t>が実施した測量・調査に関するもの</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3335C0"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FA1CF95"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14:paraId="1DA54FE3" w14:textId="634CA0E0" w:rsidR="00B44F53" w:rsidRPr="00592B74" w:rsidRDefault="0095234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関係者が実施した測量・調査により損害が発生した場合関係者が負担する。</w:t>
            </w:r>
          </w:p>
        </w:tc>
      </w:tr>
      <w:tr w:rsidR="00592B74" w:rsidRPr="00592B74" w14:paraId="2B77A749" w14:textId="77777777" w:rsidTr="00B44F53">
        <w:trPr>
          <w:trHeight w:val="450"/>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2F967886"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p>
        </w:tc>
        <w:tc>
          <w:tcPr>
            <w:tcW w:w="3685" w:type="dxa"/>
            <w:tcBorders>
              <w:top w:val="nil"/>
              <w:left w:val="nil"/>
              <w:bottom w:val="single" w:sz="4" w:space="0" w:color="auto"/>
              <w:right w:val="single" w:sz="4" w:space="0" w:color="auto"/>
            </w:tcBorders>
            <w:shd w:val="clear" w:color="auto" w:fill="auto"/>
            <w:vAlign w:val="center"/>
            <w:hideMark/>
          </w:tcPr>
          <w:p w14:paraId="3A9A7237"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事業者が実施した測量・調査に関するもの</w:t>
            </w:r>
          </w:p>
        </w:tc>
        <w:tc>
          <w:tcPr>
            <w:tcW w:w="567" w:type="dxa"/>
            <w:tcBorders>
              <w:top w:val="nil"/>
              <w:left w:val="nil"/>
              <w:bottom w:val="single" w:sz="4" w:space="0" w:color="auto"/>
              <w:right w:val="single" w:sz="4" w:space="0" w:color="auto"/>
            </w:tcBorders>
            <w:shd w:val="clear" w:color="auto" w:fill="auto"/>
            <w:noWrap/>
            <w:vAlign w:val="center"/>
            <w:hideMark/>
          </w:tcPr>
          <w:p w14:paraId="521C7109"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82943EF"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2794" w:type="dxa"/>
            <w:tcBorders>
              <w:top w:val="nil"/>
              <w:left w:val="nil"/>
              <w:bottom w:val="single" w:sz="4" w:space="0" w:color="auto"/>
              <w:right w:val="single" w:sz="4" w:space="0" w:color="auto"/>
            </w:tcBorders>
            <w:shd w:val="clear" w:color="auto" w:fill="auto"/>
            <w:noWrap/>
            <w:vAlign w:val="center"/>
            <w:hideMark/>
          </w:tcPr>
          <w:p w14:paraId="521FDD3F"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06517DBA" w14:textId="77777777" w:rsidTr="00B44F53">
        <w:trPr>
          <w:trHeight w:val="450"/>
        </w:trPr>
        <w:tc>
          <w:tcPr>
            <w:tcW w:w="1555" w:type="dxa"/>
            <w:tcBorders>
              <w:top w:val="nil"/>
              <w:left w:val="single" w:sz="4" w:space="0" w:color="auto"/>
              <w:bottom w:val="nil"/>
              <w:right w:val="single" w:sz="4" w:space="0" w:color="auto"/>
            </w:tcBorders>
            <w:shd w:val="clear" w:color="auto" w:fill="auto"/>
            <w:noWrap/>
            <w:vAlign w:val="center"/>
            <w:hideMark/>
          </w:tcPr>
          <w:p w14:paraId="2859567D"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資金調達リスク</w:t>
            </w:r>
          </w:p>
        </w:tc>
        <w:tc>
          <w:tcPr>
            <w:tcW w:w="3685" w:type="dxa"/>
            <w:tcBorders>
              <w:top w:val="nil"/>
              <w:left w:val="nil"/>
              <w:bottom w:val="nil"/>
              <w:right w:val="single" w:sz="4" w:space="0" w:color="auto"/>
            </w:tcBorders>
            <w:shd w:val="clear" w:color="auto" w:fill="auto"/>
            <w:vAlign w:val="center"/>
            <w:hideMark/>
          </w:tcPr>
          <w:p w14:paraId="0657D161"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事業に必要な資金の確保に関するもの</w:t>
            </w:r>
          </w:p>
        </w:tc>
        <w:tc>
          <w:tcPr>
            <w:tcW w:w="567" w:type="dxa"/>
            <w:tcBorders>
              <w:top w:val="nil"/>
              <w:left w:val="nil"/>
              <w:bottom w:val="nil"/>
              <w:right w:val="single" w:sz="4" w:space="0" w:color="auto"/>
            </w:tcBorders>
            <w:shd w:val="clear" w:color="auto" w:fill="auto"/>
            <w:noWrap/>
            <w:vAlign w:val="center"/>
            <w:hideMark/>
          </w:tcPr>
          <w:p w14:paraId="72083327"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3F9F52DC"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2794" w:type="dxa"/>
            <w:tcBorders>
              <w:top w:val="nil"/>
              <w:left w:val="nil"/>
              <w:bottom w:val="nil"/>
              <w:right w:val="single" w:sz="4" w:space="0" w:color="auto"/>
            </w:tcBorders>
            <w:shd w:val="clear" w:color="auto" w:fill="auto"/>
            <w:noWrap/>
            <w:vAlign w:val="center"/>
            <w:hideMark/>
          </w:tcPr>
          <w:p w14:paraId="5E3A86C8"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3BC4B164" w14:textId="77777777" w:rsidTr="00B44F53">
        <w:trPr>
          <w:trHeight w:val="45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2FC77"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性能リスク</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C5C555F"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要求水準不適合（施工不良含む）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43E5F8"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0DA275E"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14:paraId="7C253DE7"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65D34C00" w14:textId="77777777" w:rsidTr="00B44F53">
        <w:trPr>
          <w:trHeight w:val="540"/>
        </w:trPr>
        <w:tc>
          <w:tcPr>
            <w:tcW w:w="1555" w:type="dxa"/>
            <w:tcBorders>
              <w:top w:val="nil"/>
              <w:left w:val="single" w:sz="4" w:space="0" w:color="auto"/>
              <w:bottom w:val="nil"/>
              <w:right w:val="single" w:sz="4" w:space="0" w:color="auto"/>
            </w:tcBorders>
            <w:shd w:val="clear" w:color="auto" w:fill="auto"/>
            <w:noWrap/>
            <w:vAlign w:val="center"/>
            <w:hideMark/>
          </w:tcPr>
          <w:p w14:paraId="03D62784"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損傷リスク</w:t>
            </w:r>
          </w:p>
        </w:tc>
        <w:tc>
          <w:tcPr>
            <w:tcW w:w="3685" w:type="dxa"/>
            <w:tcBorders>
              <w:top w:val="nil"/>
              <w:left w:val="nil"/>
              <w:bottom w:val="nil"/>
              <w:right w:val="single" w:sz="4" w:space="0" w:color="auto"/>
            </w:tcBorders>
            <w:shd w:val="clear" w:color="auto" w:fill="auto"/>
            <w:vAlign w:val="center"/>
            <w:hideMark/>
          </w:tcPr>
          <w:p w14:paraId="49B6B2CB"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引渡し前に業務目的物や材料等、当該工事に関して生じた損傷</w:t>
            </w:r>
          </w:p>
        </w:tc>
        <w:tc>
          <w:tcPr>
            <w:tcW w:w="567" w:type="dxa"/>
            <w:tcBorders>
              <w:top w:val="nil"/>
              <w:left w:val="nil"/>
              <w:bottom w:val="nil"/>
              <w:right w:val="single" w:sz="4" w:space="0" w:color="auto"/>
            </w:tcBorders>
            <w:shd w:val="clear" w:color="auto" w:fill="auto"/>
            <w:noWrap/>
            <w:vAlign w:val="center"/>
            <w:hideMark/>
          </w:tcPr>
          <w:p w14:paraId="00F5E64C"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14:paraId="7490AF33"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2794" w:type="dxa"/>
            <w:tcBorders>
              <w:top w:val="nil"/>
              <w:left w:val="nil"/>
              <w:bottom w:val="nil"/>
              <w:right w:val="single" w:sz="4" w:space="0" w:color="auto"/>
            </w:tcBorders>
            <w:shd w:val="clear" w:color="auto" w:fill="auto"/>
            <w:noWrap/>
            <w:vAlign w:val="center"/>
            <w:hideMark/>
          </w:tcPr>
          <w:p w14:paraId="6D9E1D34"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72C5FB1C" w14:textId="77777777" w:rsidTr="001B4D72">
        <w:trPr>
          <w:trHeight w:val="680"/>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177C6E"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施設瑕疵リスク</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E0D7F65"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引き渡し後</w:t>
            </w:r>
            <w:r w:rsidR="00FB5868" w:rsidRPr="00592B74">
              <w:rPr>
                <w:rFonts w:ascii="ＭＳ Ｐ明朝" w:eastAsia="ＭＳ Ｐ明朝" w:hAnsi="ＭＳ Ｐ明朝" w:cs="ＭＳ Ｐゴシック" w:hint="eastAsia"/>
                <w:color w:val="000000" w:themeColor="text1"/>
                <w:kern w:val="0"/>
                <w:sz w:val="18"/>
                <w:szCs w:val="18"/>
              </w:rPr>
              <w:t>２</w:t>
            </w:r>
            <w:r w:rsidRPr="00592B74">
              <w:rPr>
                <w:rFonts w:ascii="ＭＳ Ｐ明朝" w:eastAsia="ＭＳ Ｐ明朝" w:hAnsi="ＭＳ Ｐ明朝" w:cs="ＭＳ Ｐゴシック" w:hint="eastAsia"/>
                <w:color w:val="000000" w:themeColor="text1"/>
                <w:kern w:val="0"/>
                <w:sz w:val="18"/>
                <w:szCs w:val="18"/>
              </w:rPr>
              <w:t>年以内（ただし、事業者に故意・重過失がある場合は10年以内）に瑕疵が見つかった場合</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DD3435"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28D275"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14:paraId="6C1EC059"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r w:rsidR="00592B74" w:rsidRPr="00592B74" w14:paraId="0C03ED86" w14:textId="77777777" w:rsidTr="001B4D72">
        <w:trPr>
          <w:trHeight w:val="510"/>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303F46DA"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p>
        </w:tc>
        <w:tc>
          <w:tcPr>
            <w:tcW w:w="3685" w:type="dxa"/>
            <w:tcBorders>
              <w:top w:val="nil"/>
              <w:left w:val="nil"/>
              <w:bottom w:val="single" w:sz="4" w:space="0" w:color="auto"/>
              <w:right w:val="single" w:sz="4" w:space="0" w:color="auto"/>
            </w:tcBorders>
            <w:shd w:val="clear" w:color="auto" w:fill="auto"/>
            <w:vAlign w:val="center"/>
            <w:hideMark/>
          </w:tcPr>
          <w:p w14:paraId="068DDF68"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上記期間を越えた後に瑕疵が見つかった場合</w:t>
            </w:r>
          </w:p>
        </w:tc>
        <w:tc>
          <w:tcPr>
            <w:tcW w:w="567" w:type="dxa"/>
            <w:tcBorders>
              <w:top w:val="nil"/>
              <w:left w:val="nil"/>
              <w:bottom w:val="single" w:sz="4" w:space="0" w:color="auto"/>
              <w:right w:val="single" w:sz="4" w:space="0" w:color="auto"/>
            </w:tcBorders>
            <w:shd w:val="clear" w:color="auto" w:fill="auto"/>
            <w:noWrap/>
            <w:vAlign w:val="center"/>
            <w:hideMark/>
          </w:tcPr>
          <w:p w14:paraId="0BC053D4"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6C5CA496" w14:textId="77777777" w:rsidR="00B44F53" w:rsidRPr="00592B74" w:rsidRDefault="00B44F53" w:rsidP="001B4D72">
            <w:pPr>
              <w:widowControl/>
              <w:spacing w:line="200" w:lineRule="exact"/>
              <w:jc w:val="center"/>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c>
          <w:tcPr>
            <w:tcW w:w="2794" w:type="dxa"/>
            <w:tcBorders>
              <w:top w:val="nil"/>
              <w:left w:val="nil"/>
              <w:bottom w:val="single" w:sz="4" w:space="0" w:color="auto"/>
              <w:right w:val="single" w:sz="4" w:space="0" w:color="auto"/>
            </w:tcBorders>
            <w:shd w:val="clear" w:color="auto" w:fill="auto"/>
            <w:noWrap/>
            <w:vAlign w:val="center"/>
            <w:hideMark/>
          </w:tcPr>
          <w:p w14:paraId="3922EDA7" w14:textId="77777777" w:rsidR="00B44F53" w:rsidRPr="00592B74" w:rsidRDefault="00B44F53" w:rsidP="001B4D72">
            <w:pPr>
              <w:widowControl/>
              <w:spacing w:line="200" w:lineRule="exact"/>
              <w:jc w:val="left"/>
              <w:rPr>
                <w:rFonts w:ascii="ＭＳ Ｐ明朝" w:eastAsia="ＭＳ Ｐ明朝" w:hAnsi="ＭＳ Ｐ明朝" w:cs="ＭＳ Ｐゴシック"/>
                <w:color w:val="000000" w:themeColor="text1"/>
                <w:kern w:val="0"/>
                <w:sz w:val="18"/>
                <w:szCs w:val="18"/>
              </w:rPr>
            </w:pPr>
            <w:r w:rsidRPr="00592B74">
              <w:rPr>
                <w:rFonts w:ascii="ＭＳ Ｐ明朝" w:eastAsia="ＭＳ Ｐ明朝" w:hAnsi="ＭＳ Ｐ明朝" w:cs="ＭＳ Ｐゴシック" w:hint="eastAsia"/>
                <w:color w:val="000000" w:themeColor="text1"/>
                <w:kern w:val="0"/>
                <w:sz w:val="18"/>
                <w:szCs w:val="18"/>
              </w:rPr>
              <w:t xml:space="preserve">　</w:t>
            </w:r>
          </w:p>
        </w:tc>
      </w:tr>
    </w:tbl>
    <w:p w14:paraId="0DBBD698" w14:textId="77777777" w:rsidR="003974FD" w:rsidRDefault="003974FD"/>
    <w:sectPr w:rsidR="003974FD" w:rsidSect="00AF6CAC">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283" w:gutter="0"/>
      <w:pgNumType w:start="0"/>
      <w:cols w:space="425"/>
      <w:titlePg/>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2BF88" w14:textId="77777777" w:rsidR="00FB5868" w:rsidRDefault="00FB5868" w:rsidP="00FB5868">
      <w:r>
        <w:separator/>
      </w:r>
    </w:p>
  </w:endnote>
  <w:endnote w:type="continuationSeparator" w:id="0">
    <w:p w14:paraId="2333662D" w14:textId="77777777" w:rsidR="00FB5868" w:rsidRDefault="00FB5868" w:rsidP="00FB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475F" w14:textId="77777777" w:rsidR="00EB4D7F" w:rsidRDefault="00EB4D7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849339"/>
      <w:docPartObj>
        <w:docPartGallery w:val="Page Numbers (Bottom of Page)"/>
        <w:docPartUnique/>
      </w:docPartObj>
    </w:sdtPr>
    <w:sdtEndPr/>
    <w:sdtContent>
      <w:p w14:paraId="070CCC67" w14:textId="77777777" w:rsidR="00AF6CAC" w:rsidRDefault="00AF6CAC">
        <w:pPr>
          <w:pStyle w:val="a9"/>
          <w:jc w:val="center"/>
        </w:pPr>
        <w:r>
          <w:fldChar w:fldCharType="begin"/>
        </w:r>
        <w:r>
          <w:instrText>PAGE   \* MERGEFORMAT</w:instrText>
        </w:r>
        <w:r>
          <w:fldChar w:fldCharType="separate"/>
        </w:r>
        <w:r w:rsidRPr="00AF6CAC">
          <w:rPr>
            <w:noProof/>
            <w:lang w:val="ja-JP"/>
          </w:rPr>
          <w:t>2</w:t>
        </w:r>
        <w:r>
          <w:fldChar w:fldCharType="end"/>
        </w:r>
      </w:p>
    </w:sdtContent>
  </w:sdt>
  <w:p w14:paraId="110A31A2" w14:textId="77777777" w:rsidR="007322D4" w:rsidRDefault="007322D4" w:rsidP="007322D4">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98276" w14:textId="77777777" w:rsidR="00EB4D7F" w:rsidRDefault="00EB4D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B4CC" w14:textId="77777777" w:rsidR="00FB5868" w:rsidRDefault="00FB5868" w:rsidP="00FB5868">
      <w:r>
        <w:separator/>
      </w:r>
    </w:p>
  </w:footnote>
  <w:footnote w:type="continuationSeparator" w:id="0">
    <w:p w14:paraId="5E81ED3A" w14:textId="77777777" w:rsidR="00FB5868" w:rsidRDefault="00FB5868" w:rsidP="00FB5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79DE" w14:textId="77777777" w:rsidR="00EB4D7F" w:rsidRDefault="00EB4D7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43D7" w14:textId="49835F2D" w:rsidR="004110CF" w:rsidRPr="00696B7F" w:rsidRDefault="004110CF" w:rsidP="004110CF">
    <w:pPr>
      <w:pStyle w:val="a7"/>
      <w:jc w:val="right"/>
      <w:rPr>
        <w:szCs w:val="24"/>
        <w:bdr w:val="single" w:sz="4" w:space="0" w:color="auto"/>
      </w:rPr>
    </w:pPr>
    <w:r w:rsidRPr="00696B7F">
      <w:rPr>
        <w:rFonts w:hint="eastAsia"/>
        <w:szCs w:val="24"/>
        <w:bdr w:val="single" w:sz="4" w:space="0" w:color="auto"/>
      </w:rPr>
      <w:t>別紙</w:t>
    </w:r>
    <w:r w:rsidR="00017AD9">
      <w:rPr>
        <w:rFonts w:hint="eastAsia"/>
        <w:szCs w:val="24"/>
        <w:bdr w:val="single" w:sz="4" w:space="0" w:color="auto"/>
      </w:rPr>
      <w:t>５</w:t>
    </w:r>
  </w:p>
  <w:p w14:paraId="65F4E44C" w14:textId="77777777" w:rsidR="004110CF" w:rsidRDefault="004110C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785A" w14:textId="6AF210E8" w:rsidR="009D650D" w:rsidRPr="00696B7F" w:rsidRDefault="009D650D" w:rsidP="009D650D">
    <w:pPr>
      <w:pStyle w:val="a7"/>
      <w:jc w:val="right"/>
      <w:rPr>
        <w:szCs w:val="24"/>
        <w:bdr w:val="single" w:sz="4" w:space="0" w:color="auto"/>
      </w:rPr>
    </w:pPr>
    <w:r w:rsidRPr="00696B7F">
      <w:rPr>
        <w:rFonts w:hint="eastAsia"/>
        <w:szCs w:val="24"/>
        <w:bdr w:val="single" w:sz="4" w:space="0" w:color="auto"/>
      </w:rPr>
      <w:t>別紙</w:t>
    </w:r>
    <w:r w:rsidR="00EB4D7F">
      <w:rPr>
        <w:rFonts w:hint="eastAsia"/>
        <w:szCs w:val="24"/>
        <w:bdr w:val="single" w:sz="4" w:space="0" w:color="auto"/>
      </w:rPr>
      <w:t>５</w:t>
    </w:r>
  </w:p>
  <w:p w14:paraId="72B20B30" w14:textId="77777777" w:rsidR="009D650D" w:rsidRPr="009D650D" w:rsidRDefault="009D650D" w:rsidP="009D650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revisionView w:markup="0"/>
  <w:defaultTabStop w:val="840"/>
  <w:drawingGridHorizontalSpacing w:val="227"/>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F53"/>
    <w:rsid w:val="00017AD9"/>
    <w:rsid w:val="0007704A"/>
    <w:rsid w:val="000F1D28"/>
    <w:rsid w:val="000F7E57"/>
    <w:rsid w:val="001548C3"/>
    <w:rsid w:val="001843B0"/>
    <w:rsid w:val="001B4D72"/>
    <w:rsid w:val="00203E81"/>
    <w:rsid w:val="002249A0"/>
    <w:rsid w:val="0027682D"/>
    <w:rsid w:val="00383B1B"/>
    <w:rsid w:val="003974FD"/>
    <w:rsid w:val="003D3B61"/>
    <w:rsid w:val="004110CF"/>
    <w:rsid w:val="004649FF"/>
    <w:rsid w:val="004E1FEC"/>
    <w:rsid w:val="004E341F"/>
    <w:rsid w:val="00592B74"/>
    <w:rsid w:val="00596294"/>
    <w:rsid w:val="00610C5B"/>
    <w:rsid w:val="006A5F44"/>
    <w:rsid w:val="007322D4"/>
    <w:rsid w:val="007C1CE8"/>
    <w:rsid w:val="007D288F"/>
    <w:rsid w:val="00885327"/>
    <w:rsid w:val="00952343"/>
    <w:rsid w:val="009D650D"/>
    <w:rsid w:val="00AE77A0"/>
    <w:rsid w:val="00AF3082"/>
    <w:rsid w:val="00AF6CAC"/>
    <w:rsid w:val="00B44F53"/>
    <w:rsid w:val="00BB4D46"/>
    <w:rsid w:val="00CA0692"/>
    <w:rsid w:val="00D91B16"/>
    <w:rsid w:val="00EB4D7F"/>
    <w:rsid w:val="00F02244"/>
    <w:rsid w:val="00F96277"/>
    <w:rsid w:val="00FB5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AEAE26B"/>
  <w15:chartTrackingRefBased/>
  <w15:docId w15:val="{F57B25D4-E836-4C5F-9B9C-F616552A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B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B1B"/>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1B4D72"/>
  </w:style>
  <w:style w:type="character" w:customStyle="1" w:styleId="a6">
    <w:name w:val="日付 (文字)"/>
    <w:basedOn w:val="a0"/>
    <w:link w:val="a5"/>
    <w:uiPriority w:val="99"/>
    <w:semiHidden/>
    <w:rsid w:val="001B4D72"/>
  </w:style>
  <w:style w:type="paragraph" w:styleId="a7">
    <w:name w:val="header"/>
    <w:basedOn w:val="a"/>
    <w:link w:val="a8"/>
    <w:uiPriority w:val="99"/>
    <w:unhideWhenUsed/>
    <w:rsid w:val="00FB5868"/>
    <w:pPr>
      <w:tabs>
        <w:tab w:val="center" w:pos="4252"/>
        <w:tab w:val="right" w:pos="8504"/>
      </w:tabs>
      <w:snapToGrid w:val="0"/>
    </w:pPr>
  </w:style>
  <w:style w:type="character" w:customStyle="1" w:styleId="a8">
    <w:name w:val="ヘッダー (文字)"/>
    <w:basedOn w:val="a0"/>
    <w:link w:val="a7"/>
    <w:uiPriority w:val="99"/>
    <w:rsid w:val="00FB5868"/>
  </w:style>
  <w:style w:type="paragraph" w:styleId="a9">
    <w:name w:val="footer"/>
    <w:basedOn w:val="a"/>
    <w:link w:val="aa"/>
    <w:uiPriority w:val="99"/>
    <w:unhideWhenUsed/>
    <w:rsid w:val="00FB5868"/>
    <w:pPr>
      <w:tabs>
        <w:tab w:val="center" w:pos="4252"/>
        <w:tab w:val="right" w:pos="8504"/>
      </w:tabs>
      <w:snapToGrid w:val="0"/>
    </w:pPr>
  </w:style>
  <w:style w:type="character" w:customStyle="1" w:styleId="aa">
    <w:name w:val="フッター (文字)"/>
    <w:basedOn w:val="a0"/>
    <w:link w:val="a9"/>
    <w:uiPriority w:val="99"/>
    <w:rsid w:val="00FB5868"/>
  </w:style>
  <w:style w:type="character" w:styleId="ab">
    <w:name w:val="annotation reference"/>
    <w:basedOn w:val="a0"/>
    <w:uiPriority w:val="99"/>
    <w:semiHidden/>
    <w:unhideWhenUsed/>
    <w:rsid w:val="00610C5B"/>
    <w:rPr>
      <w:sz w:val="18"/>
      <w:szCs w:val="18"/>
    </w:rPr>
  </w:style>
  <w:style w:type="paragraph" w:styleId="ac">
    <w:name w:val="annotation text"/>
    <w:basedOn w:val="a"/>
    <w:link w:val="ad"/>
    <w:uiPriority w:val="99"/>
    <w:unhideWhenUsed/>
    <w:rsid w:val="00610C5B"/>
    <w:pPr>
      <w:jc w:val="left"/>
    </w:pPr>
  </w:style>
  <w:style w:type="character" w:customStyle="1" w:styleId="ad">
    <w:name w:val="コメント文字列 (文字)"/>
    <w:basedOn w:val="a0"/>
    <w:link w:val="ac"/>
    <w:uiPriority w:val="99"/>
    <w:rsid w:val="00610C5B"/>
  </w:style>
  <w:style w:type="paragraph" w:styleId="ae">
    <w:name w:val="annotation subject"/>
    <w:basedOn w:val="ac"/>
    <w:next w:val="ac"/>
    <w:link w:val="af"/>
    <w:uiPriority w:val="99"/>
    <w:semiHidden/>
    <w:unhideWhenUsed/>
    <w:rsid w:val="00610C5B"/>
    <w:rPr>
      <w:b/>
      <w:bCs/>
    </w:rPr>
  </w:style>
  <w:style w:type="character" w:customStyle="1" w:styleId="af">
    <w:name w:val="コメント内容 (文字)"/>
    <w:basedOn w:val="ad"/>
    <w:link w:val="ae"/>
    <w:uiPriority w:val="99"/>
    <w:semiHidden/>
    <w:rsid w:val="00610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6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suzuki-t</dc:creator>
  <cp:keywords/>
  <dc:description/>
  <cp:lastModifiedBy>早川　斗偉</cp:lastModifiedBy>
  <cp:revision>19</cp:revision>
  <cp:lastPrinted>2024-06-06T05:09:00Z</cp:lastPrinted>
  <dcterms:created xsi:type="dcterms:W3CDTF">2019-05-27T11:51:00Z</dcterms:created>
  <dcterms:modified xsi:type="dcterms:W3CDTF">2025-04-16T05:18:00Z</dcterms:modified>
</cp:coreProperties>
</file>