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75" w:type="dxa"/>
        <w:tblBorders>
          <w:top w:val="single" w:sz="12" w:space="0" w:color="808080"/>
          <w:left w:val="single" w:sz="12" w:space="0" w:color="808080"/>
          <w:bottom w:val="single" w:sz="12" w:space="0" w:color="808080"/>
          <w:right w:val="single" w:sz="12" w:space="0" w:color="808080"/>
        </w:tblBorders>
        <w:shd w:val="clear" w:color="auto" w:fill="FFFFF0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23"/>
        <w:gridCol w:w="150"/>
        <w:gridCol w:w="7697"/>
      </w:tblGrid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48"/>
                <w:szCs w:val="48"/>
              </w:rPr>
            </w:pPr>
            <w:bookmarkStart w:id="0" w:name="bunrei01"/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48"/>
                <w:szCs w:val="48"/>
              </w:rPr>
              <w:t>離婚給付等契約公正証書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866083" w:rsidP="00866083">
            <w:pPr>
              <w:widowControl/>
              <w:ind w:firstLineChars="100" w:firstLine="253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当公証人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は、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後記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当事者の嘱託により、次の法律行為に関する陳述の趣旨を録取し、この証書を作成する。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1065B2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第１条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（離婚の合意）</w:t>
            </w: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866083" w:rsidP="00866083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夫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　□□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（以下「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甲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」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いう。）と妻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　△△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（以下、「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」という。）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は、本日、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両者間の未成年の長女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●●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（平成〇年〇月〇日生、以下「丙」という。）の親権者を乙と定め、乙において監護養育することとして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協議離婚する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（以下「本件離婚」という。）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こと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及びその届出は、乙において速やかに行うことを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合意し、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かつ本件離婚に伴う給付等について次のとおり合意した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第２条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6609A8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（養育費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9812D9" w:rsidRPr="00DC6626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6609A8" w:rsidP="006609A8">
            <w:pPr>
              <w:widowControl/>
              <w:jc w:val="righ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6609A8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甲は</w:t>
            </w:r>
            <w:r w:rsidR="00C0595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、乙に対し丙の養育費として、離婚届出の前後を問わず、令和〇年〇月から丙が満２０歳に達する日の属する月（ただし、丙が、大学又はこれに準ずる高等教育機関[以下「大学等」という。</w:t>
            </w:r>
            <w:proofErr w:type="gramStart"/>
            <w:r w:rsidR="00C0595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]に進学した場合には</w:t>
            </w:r>
            <w:proofErr w:type="gramEnd"/>
            <w:r w:rsidR="00C0595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、大学等を卒業する日の属する月）まで、１か月金〇万円を、毎月末日限り、乙の指定する金融機関の口座に振り込む方法により支払う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。</w:t>
            </w:r>
            <w:r w:rsidR="00C05951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振込手数料は甲の負担とする。</w:t>
            </w:r>
          </w:p>
        </w:tc>
      </w:tr>
      <w:tr w:rsidR="006609A8" w:rsidRPr="00DC6626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</w:tcPr>
          <w:p w:rsidR="006609A8" w:rsidRPr="009812D9" w:rsidRDefault="00C05951" w:rsidP="00C0595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</w:tcPr>
          <w:p w:rsidR="00C05951" w:rsidRDefault="00C05951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甲及び乙は、前項の養育費のほか、丙の進学、病気等による特別の費用の負担については、別途、その負担額について協議するものとし、甲は、その負担額を乙に支払う。</w:t>
            </w:r>
          </w:p>
        </w:tc>
      </w:tr>
      <w:tr w:rsidR="006609A8" w:rsidRPr="00DC6626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</w:tcPr>
          <w:p w:rsidR="006609A8" w:rsidRPr="009812D9" w:rsidRDefault="00C05951" w:rsidP="00C05951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</w:tcPr>
          <w:p w:rsidR="006609A8" w:rsidRDefault="00C05951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甲及び乙は、第１項の養育費の額については、甲が再婚し、又は甲が養育すべき子が増加した場合でも、減額しないことを合意した。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第３条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</w:t>
            </w:r>
            <w:r w:rsidR="00C05951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面会交流</w:t>
            </w: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C05951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乙は甲に対し、甲が丙</w:t>
            </w: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と面会交流をすることを認容する。</w:t>
            </w: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br/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面会交流の回数は１か月に１回程度とし、具体的な面会の回数、日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lastRenderedPageBreak/>
              <w:t>時、場所及び方法については、丙の福祉を考慮し、甲及び乙が事前に協議して定める</w:t>
            </w: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第４条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BC2C4B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（清算条項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BC2C4B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甲及び乙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は、本件離婚に関し、本公正証書に定めるほか、何らの債権債務がないことを相互に確認し、今後、財産分与、慰謝料等名目の如何を問わず、互いに何らの財産上の請求を行わない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。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BC2C4B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第５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条</w:t>
            </w: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BC2C4B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（強制執行認諾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）</w:t>
            </w:r>
          </w:p>
        </w:tc>
      </w:tr>
      <w:tr w:rsidR="009812D9" w:rsidRPr="009812D9" w:rsidTr="001065B2">
        <w:trPr>
          <w:tblCellSpacing w:w="75" w:type="dxa"/>
        </w:trPr>
        <w:tc>
          <w:tcPr>
            <w:tcW w:w="560" w:type="pct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4192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BC2C4B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甲は、本公正証書に基づく金銭債務の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履行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を遅滞したときは、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直ちに強制執行に服する旨陳述した。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BC2C4B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本　　旨　　外　　要　　件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愛知県●●市●●町●丁目●番地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会社員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甲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1065B2">
            <w:pPr>
              <w:widowControl/>
              <w:ind w:right="759"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　□□</w:t>
            </w:r>
            <w:r w:rsidR="001065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平成〇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年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月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日生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1065B2" w:rsidRDefault="009812D9" w:rsidP="009812D9">
            <w:pPr>
              <w:widowControl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住　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愛知県●●市●●町●丁目●番地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職　業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会社員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乙　　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9812D9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　△△</w:t>
            </w:r>
            <w:r w:rsidR="001065B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平成〇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年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月</w:t>
            </w:r>
            <w:r w:rsidR="00BC2C4B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〇</w:t>
            </w:r>
            <w:r w:rsidR="00BC2C4B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日生</w:t>
            </w: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Pr="001065B2" w:rsidRDefault="009812D9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</w:tr>
      <w:tr w:rsidR="009812D9" w:rsidRPr="009812D9" w:rsidTr="006609A8">
        <w:trPr>
          <w:tblCellSpacing w:w="75" w:type="dxa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0"/>
            <w:hideMark/>
          </w:tcPr>
          <w:p w:rsidR="009812D9" w:rsidRDefault="001065B2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　□□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、</w:t>
            </w:r>
            <w:r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○○　△△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については、運転免許証の提示により、それぞれ人違いではいことを証明させた</w:t>
            </w:r>
            <w:r w:rsidR="009812D9" w:rsidRPr="009812D9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。</w:t>
            </w:r>
          </w:p>
          <w:p w:rsidR="001065B2" w:rsidRPr="001065B2" w:rsidRDefault="001065B2" w:rsidP="009812D9">
            <w:pPr>
              <w:widowControl/>
              <w:jc w:val="left"/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この公正証書は、令和〇年〇月〇日、本職役場でこれを作成し、列席者に閲読させたところ、これを承認した。</w:t>
            </w:r>
            <w:bookmarkStart w:id="1" w:name="_GoBack"/>
            <w:bookmarkEnd w:id="1"/>
          </w:p>
        </w:tc>
      </w:tr>
      <w:bookmarkEnd w:id="0"/>
    </w:tbl>
    <w:p w:rsidR="007C0A68" w:rsidRPr="009812D9" w:rsidRDefault="007C0A68"/>
    <w:sectPr w:rsidR="007C0A68" w:rsidRPr="009812D9" w:rsidSect="001065B2">
      <w:pgSz w:w="11906" w:h="16838" w:code="9"/>
      <w:pgMar w:top="1134" w:right="1418" w:bottom="1134" w:left="1418" w:header="851" w:footer="992" w:gutter="0"/>
      <w:cols w:space="425"/>
      <w:docGrid w:type="linesAndChars" w:linePitch="441" w:charSpace="257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33"/>
  <w:drawingGridVerticalSpacing w:val="44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2D9"/>
    <w:rsid w:val="00065D4E"/>
    <w:rsid w:val="001065B2"/>
    <w:rsid w:val="004538CF"/>
    <w:rsid w:val="006609A8"/>
    <w:rsid w:val="007C0A68"/>
    <w:rsid w:val="00866083"/>
    <w:rsid w:val="009812D9"/>
    <w:rsid w:val="00BC2C4B"/>
    <w:rsid w:val="00C05951"/>
    <w:rsid w:val="00DC6626"/>
    <w:rsid w:val="00EA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4B7F80"/>
  <w15:chartTrackingRefBased/>
  <w15:docId w15:val="{19511B89-5B77-41E2-B1E1-4525D6C96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277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ojima-na</dc:creator>
  <cp:keywords/>
  <dc:description/>
  <cp:lastModifiedBy>ojima-na</cp:lastModifiedBy>
  <cp:revision>3</cp:revision>
  <dcterms:created xsi:type="dcterms:W3CDTF">2022-03-15T09:17:00Z</dcterms:created>
  <dcterms:modified xsi:type="dcterms:W3CDTF">2022-04-01T10:17:00Z</dcterms:modified>
</cp:coreProperties>
</file>