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35D5" w14:textId="4CEDC48B" w:rsidR="0098230A" w:rsidRPr="0010557A" w:rsidRDefault="0098230A" w:rsidP="0098230A">
      <w:pPr>
        <w:jc w:val="center"/>
        <w:rPr>
          <w:rFonts w:ascii="ＭＳ ゴシック" w:eastAsia="ＭＳ ゴシック" w:hAnsi="ＭＳ ゴシック"/>
        </w:rPr>
      </w:pPr>
      <w:r w:rsidRPr="0010557A">
        <w:rPr>
          <w:rFonts w:ascii="ＭＳ ゴシック" w:eastAsia="ＭＳ ゴシック" w:hAnsi="ＭＳ ゴシック" w:hint="eastAsia"/>
        </w:rPr>
        <w:t>令和</w:t>
      </w:r>
      <w:r w:rsidR="0038186B">
        <w:rPr>
          <w:rFonts w:ascii="ＭＳ ゴシック" w:eastAsia="ＭＳ ゴシック" w:hAnsi="ＭＳ ゴシック" w:hint="eastAsia"/>
        </w:rPr>
        <w:t>８</w:t>
      </w:r>
      <w:r w:rsidRPr="0010557A">
        <w:rPr>
          <w:rFonts w:ascii="ＭＳ ゴシック" w:eastAsia="ＭＳ ゴシック" w:hAnsi="ＭＳ ゴシック"/>
        </w:rPr>
        <w:t>年度</w:t>
      </w:r>
      <w:r w:rsidR="00B372EA">
        <w:rPr>
          <w:rFonts w:ascii="ＭＳ ゴシック" w:eastAsia="ＭＳ ゴシック" w:hAnsi="ＭＳ ゴシック" w:hint="eastAsia"/>
        </w:rPr>
        <w:t>後期</w:t>
      </w:r>
    </w:p>
    <w:p w14:paraId="252920BF" w14:textId="77777777" w:rsidR="0098230A" w:rsidRPr="0010557A" w:rsidRDefault="0098230A" w:rsidP="0098230A">
      <w:pPr>
        <w:jc w:val="center"/>
        <w:rPr>
          <w:rFonts w:ascii="ＭＳ ゴシック" w:eastAsia="ＭＳ ゴシック" w:hAnsi="ＭＳ ゴシック"/>
        </w:rPr>
      </w:pPr>
      <w:r w:rsidRPr="0010557A">
        <w:rPr>
          <w:rFonts w:ascii="ＭＳ ゴシック" w:eastAsia="ＭＳ ゴシック" w:hAnsi="ＭＳ ゴシック" w:hint="eastAsia"/>
        </w:rPr>
        <w:t>市民講師企画講座</w:t>
      </w:r>
      <w:r w:rsidRPr="0010557A">
        <w:rPr>
          <w:rFonts w:ascii="ＭＳ ゴシック" w:eastAsia="ＭＳ ゴシック" w:hAnsi="ＭＳ ゴシック"/>
        </w:rPr>
        <w:t xml:space="preserve"> 『まなびの教室』 募集要項</w:t>
      </w:r>
    </w:p>
    <w:p w14:paraId="22119BCB" w14:textId="77777777" w:rsidR="0098230A" w:rsidRDefault="0098230A" w:rsidP="0098230A"/>
    <w:p w14:paraId="5C3D2DBE" w14:textId="47D9E9B6" w:rsidR="0098230A" w:rsidRDefault="0098230A" w:rsidP="0098230A">
      <w:r>
        <w:rPr>
          <w:rFonts w:hint="eastAsia"/>
        </w:rPr>
        <w:t xml:space="preserve">１　</w:t>
      </w:r>
      <w:r>
        <w:t>趣 旨</w:t>
      </w:r>
    </w:p>
    <w:p w14:paraId="05CB1403" w14:textId="1A0DB6C2" w:rsidR="0098230A" w:rsidRDefault="0098230A" w:rsidP="0098230A">
      <w:pPr>
        <w:ind w:leftChars="100" w:left="245" w:firstLineChars="100" w:firstLine="245"/>
      </w:pPr>
      <w:r>
        <w:rPr>
          <w:rFonts w:hint="eastAsia"/>
        </w:rPr>
        <w:t>第</w:t>
      </w:r>
      <w:r w:rsidR="008C6238">
        <w:rPr>
          <w:rFonts w:hint="eastAsia"/>
        </w:rPr>
        <w:t>４</w:t>
      </w:r>
      <w:r>
        <w:rPr>
          <w:rFonts w:hint="eastAsia"/>
        </w:rPr>
        <w:t>次刈谷市生涯学習推進計画に基づき、生涯学習講座受講後の継続的な学習や活動を支援するとともに、市民などが講座を企画し、自らが指導者として活躍する機会を提供する。</w:t>
      </w:r>
    </w:p>
    <w:p w14:paraId="0FC67951" w14:textId="77777777" w:rsidR="0098230A" w:rsidRDefault="0098230A" w:rsidP="0098230A">
      <w:pPr>
        <w:ind w:leftChars="100" w:left="245" w:firstLineChars="100" w:firstLine="245"/>
      </w:pPr>
    </w:p>
    <w:p w14:paraId="5ACB6C5D" w14:textId="5542A1A8" w:rsidR="0098230A" w:rsidRDefault="0098230A" w:rsidP="0098230A">
      <w:r>
        <w:rPr>
          <w:rFonts w:hint="eastAsia"/>
        </w:rPr>
        <w:t xml:space="preserve">２　</w:t>
      </w:r>
      <w:r>
        <w:t>市民講師について</w:t>
      </w:r>
    </w:p>
    <w:p w14:paraId="66E0D82F" w14:textId="6A087F85" w:rsidR="0098230A" w:rsidRDefault="0098230A" w:rsidP="0098230A">
      <w:pPr>
        <w:ind w:firstLineChars="100" w:firstLine="245"/>
      </w:pPr>
      <w:r>
        <w:rPr>
          <w:rFonts w:hint="eastAsia"/>
        </w:rPr>
        <w:t>（１）講</w:t>
      </w:r>
      <w:r>
        <w:t>師資格</w:t>
      </w:r>
      <w:r>
        <w:rPr>
          <w:rFonts w:hint="eastAsia"/>
        </w:rPr>
        <w:t xml:space="preserve">　　</w:t>
      </w:r>
      <w:r>
        <w:t>刈谷市在住・在勤・在学の方（グループでの応募も可）</w:t>
      </w:r>
    </w:p>
    <w:p w14:paraId="6915DCED" w14:textId="7D947169" w:rsidR="0098230A" w:rsidRDefault="0098230A" w:rsidP="0098230A">
      <w:pPr>
        <w:ind w:firstLineChars="100" w:firstLine="245"/>
      </w:pPr>
      <w:r>
        <w:rPr>
          <w:rFonts w:hint="eastAsia"/>
        </w:rPr>
        <w:t>（２）募</w:t>
      </w:r>
      <w:r>
        <w:t>集人数</w:t>
      </w:r>
      <w:r>
        <w:rPr>
          <w:rFonts w:hint="eastAsia"/>
        </w:rPr>
        <w:t xml:space="preserve">　　</w:t>
      </w:r>
      <w:r>
        <w:t>５名程度</w:t>
      </w:r>
    </w:p>
    <w:p w14:paraId="4C7B6AD9" w14:textId="46A95AD0" w:rsidR="0098230A" w:rsidRDefault="0098230A" w:rsidP="0098230A">
      <w:pPr>
        <w:ind w:firstLineChars="100" w:firstLine="245"/>
      </w:pPr>
      <w:r>
        <w:rPr>
          <w:rFonts w:hint="eastAsia"/>
        </w:rPr>
        <w:t>（３）募</w:t>
      </w:r>
      <w:r>
        <w:t>集期間</w:t>
      </w:r>
      <w:r>
        <w:rPr>
          <w:rFonts w:hint="eastAsia"/>
        </w:rPr>
        <w:t xml:space="preserve">　　</w:t>
      </w:r>
      <w:r>
        <w:t>令和</w:t>
      </w:r>
      <w:r w:rsidR="00B372EA">
        <w:rPr>
          <w:rFonts w:hint="eastAsia"/>
        </w:rPr>
        <w:t>８</w:t>
      </w:r>
      <w:r>
        <w:t>年</w:t>
      </w:r>
      <w:r w:rsidR="00B372EA">
        <w:rPr>
          <w:rFonts w:hint="eastAsia"/>
        </w:rPr>
        <w:t>５</w:t>
      </w:r>
      <w:r>
        <w:t>月</w:t>
      </w:r>
      <w:r w:rsidR="00E53991">
        <w:rPr>
          <w:rFonts w:hint="eastAsia"/>
        </w:rPr>
        <w:t>１０</w:t>
      </w:r>
      <w:r>
        <w:t>日（</w:t>
      </w:r>
      <w:r w:rsidR="00B372EA">
        <w:rPr>
          <w:rFonts w:hint="eastAsia"/>
        </w:rPr>
        <w:t>日</w:t>
      </w:r>
      <w:r>
        <w:t>）～</w:t>
      </w:r>
      <w:r w:rsidR="00E53991">
        <w:rPr>
          <w:rFonts w:hint="eastAsia"/>
        </w:rPr>
        <w:t>３１</w:t>
      </w:r>
      <w:r>
        <w:t>日（</w:t>
      </w:r>
      <w:r w:rsidR="00B372EA">
        <w:rPr>
          <w:rFonts w:hint="eastAsia"/>
        </w:rPr>
        <w:t>日</w:t>
      </w:r>
      <w:r>
        <w:t>）</w:t>
      </w:r>
    </w:p>
    <w:p w14:paraId="69FAD6EE" w14:textId="2393F026" w:rsidR="0098230A" w:rsidRDefault="0098230A" w:rsidP="0098230A">
      <w:pPr>
        <w:ind w:firstLineChars="100" w:firstLine="245"/>
      </w:pPr>
      <w:r>
        <w:rPr>
          <w:rFonts w:hint="eastAsia"/>
        </w:rPr>
        <w:t>（４）必</w:t>
      </w:r>
      <w:r>
        <w:t>要書類</w:t>
      </w:r>
      <w:r>
        <w:rPr>
          <w:rFonts w:hint="eastAsia"/>
        </w:rPr>
        <w:t xml:space="preserve">　　</w:t>
      </w:r>
      <w:r>
        <w:t>指定の計画書（様式１）及び誓約書（様式２）</w:t>
      </w:r>
    </w:p>
    <w:p w14:paraId="57145F12" w14:textId="18F4CD87" w:rsidR="0098230A" w:rsidRDefault="0098230A" w:rsidP="0098230A">
      <w:pPr>
        <w:ind w:firstLineChars="1000" w:firstLine="2451"/>
      </w:pPr>
      <w:r>
        <w:rPr>
          <w:rFonts w:hint="eastAsia"/>
        </w:rPr>
        <w:t>※参考となる写真等がある場合は添付</w:t>
      </w:r>
    </w:p>
    <w:p w14:paraId="0BC14A59" w14:textId="31F524EA" w:rsidR="0098230A" w:rsidRDefault="0098230A" w:rsidP="00D43650">
      <w:pPr>
        <w:ind w:leftChars="100" w:left="2451" w:hangingChars="900" w:hanging="2206"/>
      </w:pPr>
      <w:r>
        <w:rPr>
          <w:rFonts w:hint="eastAsia"/>
        </w:rPr>
        <w:t>（５）申</w:t>
      </w:r>
      <w:r>
        <w:t>込方法</w:t>
      </w:r>
      <w:r>
        <w:rPr>
          <w:rFonts w:hint="eastAsia"/>
        </w:rPr>
        <w:t xml:space="preserve">　　</w:t>
      </w:r>
      <w:r>
        <w:t>必要書類を作成し、事前に来館日時を電話予約の上、総合文化センタ</w:t>
      </w:r>
      <w:r>
        <w:t>―</w:t>
      </w:r>
      <w:r>
        <w:rPr>
          <w:rFonts w:hint="eastAsia"/>
        </w:rPr>
        <w:t>へ講師本人が持参してください。その際、簡単な面接をします。</w:t>
      </w:r>
    </w:p>
    <w:p w14:paraId="747D292E" w14:textId="77777777" w:rsidR="00D43650" w:rsidRDefault="00D43650" w:rsidP="0098230A"/>
    <w:p w14:paraId="114DFCF8" w14:textId="502848DC" w:rsidR="0098230A" w:rsidRDefault="0098230A" w:rsidP="0098230A">
      <w:r>
        <w:rPr>
          <w:rFonts w:hint="eastAsia"/>
        </w:rPr>
        <w:t xml:space="preserve">３　</w:t>
      </w:r>
      <w:r>
        <w:t>開催</w:t>
      </w:r>
      <w:r w:rsidR="00EA1024">
        <w:rPr>
          <w:rFonts w:hint="eastAsia"/>
        </w:rPr>
        <w:t>する</w:t>
      </w:r>
      <w:r>
        <w:t>講座について</w:t>
      </w:r>
    </w:p>
    <w:p w14:paraId="77EE7841" w14:textId="5491F9BE" w:rsidR="0098230A" w:rsidRDefault="0098230A" w:rsidP="0098230A">
      <w:pPr>
        <w:ind w:firstLineChars="100" w:firstLine="245"/>
      </w:pPr>
      <w:r>
        <w:rPr>
          <w:rFonts w:hint="eastAsia"/>
        </w:rPr>
        <w:t>（１）実</w:t>
      </w:r>
      <w:r>
        <w:t>施場所</w:t>
      </w:r>
      <w:r>
        <w:rPr>
          <w:rFonts w:hint="eastAsia"/>
        </w:rPr>
        <w:t xml:space="preserve">　　</w:t>
      </w:r>
      <w:r>
        <w:t>刈谷市総合文化センター（若松町２－１０４）</w:t>
      </w:r>
    </w:p>
    <w:p w14:paraId="12883E5E" w14:textId="0C893EC6" w:rsidR="0098230A" w:rsidRDefault="0098230A" w:rsidP="0098230A">
      <w:pPr>
        <w:ind w:firstLineChars="100" w:firstLine="245"/>
      </w:pPr>
      <w:r>
        <w:rPr>
          <w:rFonts w:hint="eastAsia"/>
        </w:rPr>
        <w:t>（２）開</w:t>
      </w:r>
      <w:r>
        <w:t>催期間</w:t>
      </w:r>
      <w:r>
        <w:rPr>
          <w:rFonts w:hint="eastAsia"/>
        </w:rPr>
        <w:t xml:space="preserve">　　</w:t>
      </w:r>
      <w:r>
        <w:t>令和</w:t>
      </w:r>
      <w:r w:rsidR="00540D98">
        <w:rPr>
          <w:rFonts w:hint="eastAsia"/>
        </w:rPr>
        <w:t>８</w:t>
      </w:r>
      <w:r>
        <w:t>年</w:t>
      </w:r>
      <w:r w:rsidR="00B372EA">
        <w:rPr>
          <w:rFonts w:hint="eastAsia"/>
        </w:rPr>
        <w:t>１１</w:t>
      </w:r>
      <w:r>
        <w:t>月～令和</w:t>
      </w:r>
      <w:r w:rsidR="00B372EA">
        <w:rPr>
          <w:rFonts w:hint="eastAsia"/>
        </w:rPr>
        <w:t>９</w:t>
      </w:r>
      <w:r>
        <w:t>年</w:t>
      </w:r>
      <w:r w:rsidR="00B372EA">
        <w:rPr>
          <w:rFonts w:hint="eastAsia"/>
        </w:rPr>
        <w:t>２</w:t>
      </w:r>
      <w:r>
        <w:t>月</w:t>
      </w:r>
    </w:p>
    <w:p w14:paraId="0FCD4D3B" w14:textId="5DF88B2D" w:rsidR="0098230A" w:rsidRDefault="0098230A" w:rsidP="0098230A">
      <w:pPr>
        <w:ind w:firstLineChars="100" w:firstLine="245"/>
      </w:pPr>
      <w:r>
        <w:rPr>
          <w:rFonts w:hint="eastAsia"/>
        </w:rPr>
        <w:t>（３）講</w:t>
      </w:r>
      <w:r>
        <w:t>座回数</w:t>
      </w:r>
      <w:r>
        <w:rPr>
          <w:rFonts w:hint="eastAsia"/>
        </w:rPr>
        <w:t xml:space="preserve">　　</w:t>
      </w:r>
      <w:r>
        <w:t>原則として</w:t>
      </w:r>
      <w:r w:rsidR="00E53991">
        <w:rPr>
          <w:rFonts w:hint="eastAsia"/>
        </w:rPr>
        <w:t>６</w:t>
      </w:r>
      <w:r>
        <w:t>回以内</w:t>
      </w:r>
    </w:p>
    <w:p w14:paraId="521882EF" w14:textId="50B86991" w:rsidR="0098230A" w:rsidRDefault="0098230A" w:rsidP="0098230A">
      <w:pPr>
        <w:ind w:firstLineChars="100" w:firstLine="245"/>
      </w:pPr>
      <w:r>
        <w:rPr>
          <w:rFonts w:hint="eastAsia"/>
        </w:rPr>
        <w:t>（４）講</w:t>
      </w:r>
      <w:r>
        <w:t>座時間</w:t>
      </w:r>
      <w:r>
        <w:rPr>
          <w:rFonts w:hint="eastAsia"/>
        </w:rPr>
        <w:t xml:space="preserve">　　</w:t>
      </w:r>
      <w:r>
        <w:t>原則として１回６０分～１２０分</w:t>
      </w:r>
    </w:p>
    <w:p w14:paraId="1163F500" w14:textId="3DA144A8" w:rsidR="0098230A" w:rsidRDefault="0098230A" w:rsidP="0098230A">
      <w:pPr>
        <w:ind w:firstLineChars="100" w:firstLine="245"/>
      </w:pPr>
      <w:r>
        <w:rPr>
          <w:rFonts w:hint="eastAsia"/>
        </w:rPr>
        <w:t>（５）講</w:t>
      </w:r>
      <w:r>
        <w:t>座内容</w:t>
      </w:r>
      <w:r>
        <w:rPr>
          <w:rFonts w:hint="eastAsia"/>
        </w:rPr>
        <w:t xml:space="preserve">　　</w:t>
      </w:r>
      <w:r>
        <w:t>ジャンル不問</w:t>
      </w:r>
    </w:p>
    <w:p w14:paraId="45B02B0D" w14:textId="77777777" w:rsidR="0098230A" w:rsidRDefault="0098230A" w:rsidP="0098230A">
      <w:pPr>
        <w:ind w:firstLineChars="100" w:firstLine="245"/>
      </w:pPr>
      <w:r>
        <w:rPr>
          <w:rFonts w:hint="eastAsia"/>
        </w:rPr>
        <w:t xml:space="preserve">（６）定　　</w:t>
      </w:r>
      <w:r>
        <w:t>員</w:t>
      </w:r>
      <w:r>
        <w:rPr>
          <w:rFonts w:hint="eastAsia"/>
        </w:rPr>
        <w:t xml:space="preserve">　　</w:t>
      </w:r>
      <w:r>
        <w:t>１５名程度</w:t>
      </w:r>
    </w:p>
    <w:p w14:paraId="42BAC33D" w14:textId="6393410A" w:rsidR="0098230A" w:rsidRDefault="0098230A" w:rsidP="0098230A">
      <w:pPr>
        <w:ind w:firstLineChars="100" w:firstLine="245"/>
      </w:pPr>
      <w:r>
        <w:rPr>
          <w:rFonts w:hint="eastAsia"/>
        </w:rPr>
        <w:t>（７）そ の 他　　講座開催に</w:t>
      </w:r>
      <w:r w:rsidR="00552727">
        <w:rPr>
          <w:rFonts w:hint="eastAsia"/>
        </w:rPr>
        <w:t>あ</w:t>
      </w:r>
      <w:r>
        <w:rPr>
          <w:rFonts w:hint="eastAsia"/>
        </w:rPr>
        <w:t>たり</w:t>
      </w:r>
      <w:r>
        <w:t>、託児室</w:t>
      </w:r>
      <w:r>
        <w:rPr>
          <w:rFonts w:hint="eastAsia"/>
        </w:rPr>
        <w:t>は</w:t>
      </w:r>
      <w:r>
        <w:t>設置できません。</w:t>
      </w:r>
    </w:p>
    <w:p w14:paraId="23CE2A6A" w14:textId="77777777" w:rsidR="0098230A" w:rsidRDefault="0098230A" w:rsidP="0098230A"/>
    <w:p w14:paraId="11E0C485" w14:textId="5E3330F8" w:rsidR="0098230A" w:rsidRDefault="0098230A" w:rsidP="0098230A">
      <w:r>
        <w:rPr>
          <w:rFonts w:hint="eastAsia"/>
        </w:rPr>
        <w:t xml:space="preserve">４　</w:t>
      </w:r>
      <w:r>
        <w:t>講座開設</w:t>
      </w:r>
      <w:r w:rsidR="007B0221" w:rsidRPr="007B0221">
        <w:rPr>
          <w:rFonts w:hint="eastAsia"/>
        </w:rPr>
        <w:t>について</w:t>
      </w:r>
    </w:p>
    <w:p w14:paraId="76DFCF1F" w14:textId="77777777" w:rsidR="0098230A" w:rsidRDefault="0098230A" w:rsidP="0098230A">
      <w:pPr>
        <w:ind w:firstLineChars="100" w:firstLine="245"/>
      </w:pPr>
      <w:r>
        <w:rPr>
          <w:rFonts w:hint="eastAsia"/>
        </w:rPr>
        <w:t>（１）次の場合は講座を開設できません。</w:t>
      </w:r>
    </w:p>
    <w:p w14:paraId="4956C290" w14:textId="5A53DC31" w:rsidR="0098230A" w:rsidRDefault="0098230A" w:rsidP="0098230A">
      <w:pPr>
        <w:ind w:firstLineChars="300" w:firstLine="735"/>
      </w:pPr>
      <w:r>
        <w:rPr>
          <w:rFonts w:hint="eastAsia"/>
        </w:rPr>
        <w:t>ア　講座</w:t>
      </w:r>
      <w:r w:rsidR="00540D98" w:rsidRPr="00EA4E3A">
        <w:rPr>
          <w:rFonts w:hint="eastAsia"/>
        </w:rPr>
        <w:t>の内容</w:t>
      </w:r>
      <w:r>
        <w:rPr>
          <w:rFonts w:hint="eastAsia"/>
        </w:rPr>
        <w:t>が政治、宗教、営利に関わる</w:t>
      </w:r>
      <w:r w:rsidR="00540D98" w:rsidRPr="00EA4E3A">
        <w:rPr>
          <w:rFonts w:hint="eastAsia"/>
        </w:rPr>
        <w:t>もの</w:t>
      </w:r>
      <w:r>
        <w:rPr>
          <w:rFonts w:hint="eastAsia"/>
        </w:rPr>
        <w:t>であるとき。</w:t>
      </w:r>
    </w:p>
    <w:p w14:paraId="1C5EFE65" w14:textId="3E604E16" w:rsidR="0098230A" w:rsidRDefault="0098230A" w:rsidP="0098230A">
      <w:pPr>
        <w:ind w:firstLineChars="300" w:firstLine="735"/>
      </w:pPr>
      <w:r>
        <w:rPr>
          <w:rFonts w:hint="eastAsia"/>
        </w:rPr>
        <w:lastRenderedPageBreak/>
        <w:t>イ　公序良俗に反するなど不適切であると市が認めたとき。</w:t>
      </w:r>
    </w:p>
    <w:p w14:paraId="0352277C" w14:textId="33DEBF06" w:rsidR="0098230A" w:rsidRDefault="0098230A" w:rsidP="0098230A">
      <w:pPr>
        <w:ind w:firstLineChars="100" w:firstLine="245"/>
      </w:pPr>
      <w:r>
        <w:rPr>
          <w:rFonts w:hint="eastAsia"/>
        </w:rPr>
        <w:t>（２）講座の開催に係る総合文化センター及び市の業務は、次のとおりです。</w:t>
      </w:r>
    </w:p>
    <w:p w14:paraId="076F5F15" w14:textId="77777777" w:rsidR="0098230A" w:rsidRDefault="0098230A" w:rsidP="0098230A">
      <w:pPr>
        <w:ind w:firstLineChars="300" w:firstLine="735"/>
      </w:pPr>
      <w:r>
        <w:rPr>
          <w:rFonts w:hint="eastAsia"/>
        </w:rPr>
        <w:t>ア　広報に関すること。</w:t>
      </w:r>
    </w:p>
    <w:p w14:paraId="2438A428" w14:textId="77777777" w:rsidR="0098230A" w:rsidRDefault="0098230A" w:rsidP="0098230A">
      <w:pPr>
        <w:ind w:firstLineChars="300" w:firstLine="735"/>
      </w:pPr>
      <w:r>
        <w:rPr>
          <w:rFonts w:hint="eastAsia"/>
        </w:rPr>
        <w:t>イ　受講者の募集及び決定に関すること。</w:t>
      </w:r>
    </w:p>
    <w:p w14:paraId="3A3DC60F" w14:textId="31921F0D" w:rsidR="0098230A" w:rsidRDefault="0098230A" w:rsidP="0098230A">
      <w:pPr>
        <w:ind w:firstLineChars="300" w:firstLine="735"/>
      </w:pPr>
      <w:r>
        <w:rPr>
          <w:rFonts w:hint="eastAsia"/>
        </w:rPr>
        <w:t>ウ　会場の提供に関すること。</w:t>
      </w:r>
    </w:p>
    <w:p w14:paraId="7C247ED8" w14:textId="77777777" w:rsidR="0098230A" w:rsidRDefault="0098230A" w:rsidP="0098230A">
      <w:pPr>
        <w:ind w:firstLineChars="100" w:firstLine="245"/>
      </w:pPr>
      <w:r>
        <w:rPr>
          <w:rFonts w:hint="eastAsia"/>
        </w:rPr>
        <w:t>（３）講座の開催に係る講師の業務は、次のとおりです。</w:t>
      </w:r>
    </w:p>
    <w:p w14:paraId="392CDF44" w14:textId="19E187D4" w:rsidR="0098230A" w:rsidRDefault="0098230A" w:rsidP="0098230A">
      <w:pPr>
        <w:ind w:firstLineChars="400" w:firstLine="981"/>
      </w:pPr>
      <w:r>
        <w:rPr>
          <w:rFonts w:hint="eastAsia"/>
        </w:rPr>
        <w:t>当日の運営（会場準備、進行など）に関すること。</w:t>
      </w:r>
    </w:p>
    <w:p w14:paraId="458F4B83" w14:textId="12AA7706" w:rsidR="0098230A" w:rsidRDefault="0098230A" w:rsidP="0098230A">
      <w:pPr>
        <w:ind w:leftChars="100" w:left="735" w:hangingChars="200" w:hanging="490"/>
      </w:pPr>
      <w:r>
        <w:rPr>
          <w:rFonts w:hint="eastAsia"/>
        </w:rPr>
        <w:t>（４）講師料については、受講者から受講料（教材費別）として受領することができます。ただし、受講料は一人１回３００円までとします。</w:t>
      </w:r>
    </w:p>
    <w:p w14:paraId="2550AD65" w14:textId="77777777" w:rsidR="0098230A" w:rsidRDefault="0098230A" w:rsidP="0098230A">
      <w:pPr>
        <w:ind w:firstLineChars="400" w:firstLine="981"/>
      </w:pPr>
      <w:r>
        <w:rPr>
          <w:rFonts w:hint="eastAsia"/>
        </w:rPr>
        <w:t>※確定申告が必要となる場合がありますので、各自対応をお願いします。</w:t>
      </w:r>
    </w:p>
    <w:p w14:paraId="2318B623" w14:textId="77777777" w:rsidR="0098230A" w:rsidRDefault="0098230A" w:rsidP="0098230A">
      <w:pPr>
        <w:ind w:firstLineChars="400" w:firstLine="981"/>
      </w:pPr>
      <w:r>
        <w:rPr>
          <w:rFonts w:hint="eastAsia"/>
        </w:rPr>
        <w:t>※材料は適切な価格のものを用意してください。</w:t>
      </w:r>
    </w:p>
    <w:p w14:paraId="06102A45" w14:textId="77777777" w:rsidR="0098230A" w:rsidRDefault="0098230A" w:rsidP="0098230A">
      <w:pPr>
        <w:ind w:firstLineChars="400" w:firstLine="981"/>
      </w:pPr>
      <w:r>
        <w:rPr>
          <w:rFonts w:hint="eastAsia"/>
        </w:rPr>
        <w:t>※著作権料が発生する場合は、講師負担となります。</w:t>
      </w:r>
    </w:p>
    <w:p w14:paraId="793756C0" w14:textId="77777777" w:rsidR="0098230A" w:rsidRDefault="0098230A" w:rsidP="0098230A">
      <w:pPr>
        <w:ind w:leftChars="100" w:left="735" w:hangingChars="200" w:hanging="490"/>
      </w:pPr>
      <w:r>
        <w:rPr>
          <w:rFonts w:hint="eastAsia"/>
        </w:rPr>
        <w:t>（５）受講申込者数が最少催行人数に満たなかった場合、講座は中止とし、その場合の受講者への連絡は総合文化センターが行います。</w:t>
      </w:r>
    </w:p>
    <w:p w14:paraId="433A021D" w14:textId="248B8A21" w:rsidR="0098230A" w:rsidRDefault="0098230A" w:rsidP="0098230A">
      <w:pPr>
        <w:ind w:leftChars="100" w:left="735" w:hangingChars="200" w:hanging="490"/>
      </w:pPr>
      <w:r>
        <w:rPr>
          <w:rFonts w:hint="eastAsia"/>
        </w:rPr>
        <w:t>（６）運動や工作の講座では、受講者の安全面に十分注意をしてください。また、必要に応じてレクリエーション保険などへの加入をお願いします。</w:t>
      </w:r>
    </w:p>
    <w:p w14:paraId="16DB08AB" w14:textId="77777777" w:rsidR="0098230A" w:rsidRDefault="0098230A" w:rsidP="0098230A">
      <w:pPr>
        <w:ind w:leftChars="100" w:left="735" w:hangingChars="200" w:hanging="490"/>
      </w:pPr>
      <w:r>
        <w:rPr>
          <w:rFonts w:hint="eastAsia"/>
        </w:rPr>
        <w:t>（７）講座実施により知り得た個人情報は、本講座以外で使用することができません。</w:t>
      </w:r>
    </w:p>
    <w:p w14:paraId="1636A2C9" w14:textId="5F02B7CB" w:rsidR="0098230A" w:rsidRDefault="0098230A" w:rsidP="0098230A">
      <w:pPr>
        <w:ind w:leftChars="100" w:left="735" w:hangingChars="200" w:hanging="490"/>
      </w:pPr>
      <w:r>
        <w:rPr>
          <w:rFonts w:hint="eastAsia"/>
        </w:rPr>
        <w:t>（８）お子様を連れての指導はできません。（講師向けの託児もありません。）</w:t>
      </w:r>
    </w:p>
    <w:p w14:paraId="4A81E8E1" w14:textId="77777777" w:rsidR="0098230A" w:rsidRDefault="0098230A" w:rsidP="0098230A"/>
    <w:p w14:paraId="490FB1AA" w14:textId="1383496F" w:rsidR="0098230A" w:rsidRDefault="0098230A" w:rsidP="0098230A">
      <w:r>
        <w:rPr>
          <w:rFonts w:hint="eastAsia"/>
        </w:rPr>
        <w:t>５</w:t>
      </w:r>
      <w:r w:rsidR="001D4D9F">
        <w:rPr>
          <w:rFonts w:hint="eastAsia"/>
        </w:rPr>
        <w:t xml:space="preserve">　</w:t>
      </w:r>
      <w:r>
        <w:t>総合文化センターの利用について</w:t>
      </w:r>
    </w:p>
    <w:p w14:paraId="2C384A0C" w14:textId="7469F3D5" w:rsidR="0098230A" w:rsidRDefault="0098230A" w:rsidP="00D43650">
      <w:pPr>
        <w:ind w:leftChars="100" w:left="3187" w:hangingChars="1200" w:hanging="2942"/>
      </w:pPr>
      <w:r>
        <w:rPr>
          <w:rFonts w:hint="eastAsia"/>
        </w:rPr>
        <w:t xml:space="preserve">（１）利用できる部屋　　</w:t>
      </w:r>
      <w:r>
        <w:t>研修室、講座室、陶芸室、創作活動室、調理実習室、</w:t>
      </w:r>
      <w:r>
        <w:rPr>
          <w:rFonts w:hint="eastAsia"/>
        </w:rPr>
        <w:t>和室、多目的練習室、音楽室、音楽スタジオ</w:t>
      </w:r>
    </w:p>
    <w:p w14:paraId="15470796" w14:textId="7E2085A5" w:rsidR="0098230A" w:rsidRDefault="0098230A" w:rsidP="0098230A">
      <w:pPr>
        <w:ind w:leftChars="500" w:left="1226" w:firstLineChars="800" w:firstLine="1961"/>
      </w:pPr>
      <w:r>
        <w:rPr>
          <w:rFonts w:hint="eastAsia"/>
        </w:rPr>
        <w:t>※詳細は総合文化センターのホームページを参照</w:t>
      </w:r>
    </w:p>
    <w:p w14:paraId="60FAC6E7" w14:textId="322ABA88" w:rsidR="0098230A" w:rsidRDefault="0098230A" w:rsidP="0098230A">
      <w:pPr>
        <w:ind w:firstLineChars="100" w:firstLine="245"/>
      </w:pPr>
      <w:r>
        <w:rPr>
          <w:rFonts w:hint="eastAsia"/>
        </w:rPr>
        <w:t>（２）開館時間</w:t>
      </w:r>
      <w:r>
        <w:t xml:space="preserve"> </w:t>
      </w:r>
      <w:r w:rsidR="001D4D9F">
        <w:rPr>
          <w:rFonts w:hint="eastAsia"/>
        </w:rPr>
        <w:t xml:space="preserve">　　　　</w:t>
      </w:r>
      <w:r>
        <w:t>９時～２２時</w:t>
      </w:r>
    </w:p>
    <w:p w14:paraId="0FAD7BB7" w14:textId="0E709494" w:rsidR="0098230A" w:rsidRDefault="0098230A" w:rsidP="001D4D9F">
      <w:pPr>
        <w:ind w:firstLineChars="100" w:firstLine="245"/>
      </w:pPr>
      <w:r>
        <w:rPr>
          <w:rFonts w:hint="eastAsia"/>
        </w:rPr>
        <w:t>（３）休</w:t>
      </w:r>
      <w:r w:rsidR="001D4D9F">
        <w:rPr>
          <w:rFonts w:hint="eastAsia"/>
        </w:rPr>
        <w:t xml:space="preserve"> </w:t>
      </w:r>
      <w:r>
        <w:rPr>
          <w:rFonts w:hint="eastAsia"/>
        </w:rPr>
        <w:t>館</w:t>
      </w:r>
      <w:r w:rsidR="001D4D9F">
        <w:rPr>
          <w:rFonts w:hint="eastAsia"/>
        </w:rPr>
        <w:t xml:space="preserve"> </w:t>
      </w:r>
      <w:r>
        <w:rPr>
          <w:rFonts w:hint="eastAsia"/>
        </w:rPr>
        <w:t>日</w:t>
      </w:r>
      <w:r w:rsidR="001D4D9F">
        <w:rPr>
          <w:rFonts w:hint="eastAsia"/>
        </w:rPr>
        <w:t xml:space="preserve">　　　　　</w:t>
      </w:r>
      <w:r>
        <w:t>毎月第１月曜日（祝日の場合は翌日）</w:t>
      </w:r>
    </w:p>
    <w:p w14:paraId="0D6FCF42" w14:textId="77777777" w:rsidR="0098230A" w:rsidRDefault="0098230A" w:rsidP="001D4D9F">
      <w:pPr>
        <w:ind w:firstLineChars="1300" w:firstLine="3187"/>
      </w:pPr>
      <w:r>
        <w:rPr>
          <w:rFonts w:hint="eastAsia"/>
        </w:rPr>
        <w:t>年末年始（１２月２９日～１月３日）</w:t>
      </w:r>
    </w:p>
    <w:p w14:paraId="594D93CC" w14:textId="36618E49" w:rsidR="0098230A" w:rsidRDefault="0098230A" w:rsidP="001D4D9F">
      <w:pPr>
        <w:ind w:firstLineChars="1300" w:firstLine="3187"/>
      </w:pPr>
      <w:r>
        <w:rPr>
          <w:rFonts w:hint="eastAsia"/>
        </w:rPr>
        <w:t>※施設・設備の保守点検等</w:t>
      </w:r>
      <w:r w:rsidR="001D4D9F">
        <w:rPr>
          <w:rFonts w:hint="eastAsia"/>
        </w:rPr>
        <w:t>による</w:t>
      </w:r>
      <w:r>
        <w:rPr>
          <w:rFonts w:hint="eastAsia"/>
        </w:rPr>
        <w:t>臨時休館</w:t>
      </w:r>
      <w:r w:rsidR="001D4D9F">
        <w:rPr>
          <w:rFonts w:hint="eastAsia"/>
        </w:rPr>
        <w:t>あり</w:t>
      </w:r>
    </w:p>
    <w:p w14:paraId="102BEF33" w14:textId="66E04C23" w:rsidR="0098230A" w:rsidRDefault="0098230A" w:rsidP="001D4D9F">
      <w:pPr>
        <w:ind w:firstLineChars="100" w:firstLine="245"/>
      </w:pPr>
      <w:r>
        <w:rPr>
          <w:rFonts w:hint="eastAsia"/>
        </w:rPr>
        <w:t>（４）使用区分</w:t>
      </w:r>
      <w:r w:rsidR="001D4D9F">
        <w:rPr>
          <w:rFonts w:hint="eastAsia"/>
        </w:rPr>
        <w:t xml:space="preserve">　　　　　</w:t>
      </w:r>
      <w:r>
        <w:t>午</w:t>
      </w:r>
      <w:r w:rsidR="001D4D9F">
        <w:rPr>
          <w:rFonts w:hint="eastAsia"/>
        </w:rPr>
        <w:t xml:space="preserve">　</w:t>
      </w:r>
      <w:r>
        <w:t xml:space="preserve">前（ </w:t>
      </w:r>
      <w:r w:rsidR="00E53991">
        <w:rPr>
          <w:rFonts w:hint="eastAsia"/>
        </w:rPr>
        <w:t xml:space="preserve"> ９</w:t>
      </w:r>
      <w:r>
        <w:t>時～１２時）</w:t>
      </w:r>
    </w:p>
    <w:p w14:paraId="00843533" w14:textId="77777777" w:rsidR="0098230A" w:rsidRDefault="0098230A" w:rsidP="001D4D9F">
      <w:pPr>
        <w:ind w:firstLineChars="1300" w:firstLine="3187"/>
      </w:pPr>
      <w:r>
        <w:rPr>
          <w:rFonts w:hint="eastAsia"/>
        </w:rPr>
        <w:t>午後１（１２時～１５時）</w:t>
      </w:r>
    </w:p>
    <w:p w14:paraId="6AF98572" w14:textId="77777777" w:rsidR="0098230A" w:rsidRDefault="0098230A" w:rsidP="001D4D9F">
      <w:pPr>
        <w:ind w:firstLineChars="1300" w:firstLine="3187"/>
      </w:pPr>
      <w:r>
        <w:rPr>
          <w:rFonts w:hint="eastAsia"/>
        </w:rPr>
        <w:lastRenderedPageBreak/>
        <w:t>午後２（１５時～１８時）</w:t>
      </w:r>
    </w:p>
    <w:p w14:paraId="01814ECB" w14:textId="711556DD" w:rsidR="0098230A" w:rsidRDefault="0098230A" w:rsidP="001D4D9F">
      <w:pPr>
        <w:ind w:firstLineChars="1300" w:firstLine="3187"/>
      </w:pPr>
      <w:r>
        <w:rPr>
          <w:rFonts w:hint="eastAsia"/>
        </w:rPr>
        <w:t>夜</w:t>
      </w:r>
      <w:r w:rsidR="001D4D9F">
        <w:rPr>
          <w:rFonts w:hint="eastAsia"/>
        </w:rPr>
        <w:t xml:space="preserve">　</w:t>
      </w:r>
      <w:r>
        <w:rPr>
          <w:rFonts w:hint="eastAsia"/>
        </w:rPr>
        <w:t>間</w:t>
      </w:r>
      <w:r>
        <w:t>（１８時～２２時）</w:t>
      </w:r>
    </w:p>
    <w:p w14:paraId="58B881CF" w14:textId="7962CFF7" w:rsidR="0098230A" w:rsidRDefault="0098230A" w:rsidP="001D4D9F">
      <w:pPr>
        <w:ind w:firstLineChars="1300" w:firstLine="3187"/>
      </w:pPr>
      <w:r>
        <w:rPr>
          <w:rFonts w:hint="eastAsia"/>
        </w:rPr>
        <w:t>※２区分を連続して使用することも可能</w:t>
      </w:r>
    </w:p>
    <w:p w14:paraId="1DF034BA" w14:textId="6CEA8CE2" w:rsidR="0098230A" w:rsidRDefault="0098230A" w:rsidP="001D4D9F">
      <w:pPr>
        <w:ind w:leftChars="100" w:left="735" w:hangingChars="200" w:hanging="490"/>
      </w:pPr>
      <w:r>
        <w:rPr>
          <w:rFonts w:hint="eastAsia"/>
        </w:rPr>
        <w:t>（５）受付時間も考慮した上で講座時間を決定してください。また、各使用時間帯</w:t>
      </w:r>
      <w:r w:rsidR="00B10AA1" w:rsidRPr="00EA4E3A">
        <w:rPr>
          <w:rFonts w:hint="eastAsia"/>
        </w:rPr>
        <w:t>終了</w:t>
      </w:r>
      <w:r w:rsidRPr="00EA4E3A">
        <w:rPr>
          <w:rFonts w:hint="eastAsia"/>
        </w:rPr>
        <w:t>の１５分前には講座を終</w:t>
      </w:r>
      <w:r w:rsidR="00B10AA1" w:rsidRPr="00EA4E3A">
        <w:rPr>
          <w:rFonts w:hint="eastAsia"/>
        </w:rPr>
        <w:t>え</w:t>
      </w:r>
      <w:r w:rsidRPr="00EA4E3A">
        <w:rPr>
          <w:rFonts w:hint="eastAsia"/>
        </w:rPr>
        <w:t>、</w:t>
      </w:r>
      <w:r>
        <w:rPr>
          <w:rFonts w:hint="eastAsia"/>
        </w:rPr>
        <w:t>施設のルールに基づいた片付け・清掃をお願いします。</w:t>
      </w:r>
    </w:p>
    <w:p w14:paraId="23237BFE" w14:textId="7D2B9E6D" w:rsidR="0098230A" w:rsidRPr="00054BDF" w:rsidRDefault="0098230A" w:rsidP="001D4D9F">
      <w:pPr>
        <w:ind w:firstLineChars="100" w:firstLine="245"/>
      </w:pPr>
      <w:r w:rsidRPr="00054BDF">
        <w:rPr>
          <w:rFonts w:hint="eastAsia"/>
        </w:rPr>
        <w:t>（６）マイクまたは音源を使用する場合は、</w:t>
      </w:r>
      <w:r w:rsidR="00540D98" w:rsidRPr="00054BDF">
        <w:rPr>
          <w:rFonts w:hint="eastAsia"/>
        </w:rPr>
        <w:t>利</w:t>
      </w:r>
      <w:r w:rsidRPr="00054BDF">
        <w:rPr>
          <w:rFonts w:hint="eastAsia"/>
        </w:rPr>
        <w:t>用できる部屋に制限があります。</w:t>
      </w:r>
    </w:p>
    <w:p w14:paraId="2E06781D" w14:textId="77777777" w:rsidR="001D4D9F" w:rsidRPr="00054BDF" w:rsidRDefault="001D4D9F" w:rsidP="0098230A"/>
    <w:p w14:paraId="2358907F" w14:textId="6D562EDC" w:rsidR="0098230A" w:rsidRPr="00054BDF" w:rsidRDefault="0098230A" w:rsidP="0098230A">
      <w:r w:rsidRPr="00054BDF">
        <w:rPr>
          <w:rFonts w:hint="eastAsia"/>
        </w:rPr>
        <w:t>６</w:t>
      </w:r>
      <w:r w:rsidR="001D4D9F" w:rsidRPr="00054BDF">
        <w:rPr>
          <w:rFonts w:hint="eastAsia"/>
        </w:rPr>
        <w:t xml:space="preserve">　</w:t>
      </w:r>
      <w:r w:rsidRPr="00054BDF">
        <w:t>選考、結果について</w:t>
      </w:r>
    </w:p>
    <w:p w14:paraId="17AC2E15" w14:textId="7200A3A3" w:rsidR="0098230A" w:rsidRDefault="00D84433" w:rsidP="001D4D9F">
      <w:pPr>
        <w:ind w:leftChars="100" w:left="245" w:firstLineChars="100" w:firstLine="245"/>
      </w:pPr>
      <w:r w:rsidRPr="00054BDF">
        <w:rPr>
          <w:rFonts w:hint="eastAsia"/>
        </w:rPr>
        <w:t>面接や書類審査による</w:t>
      </w:r>
      <w:r w:rsidR="0098230A" w:rsidRPr="00054BDF">
        <w:rPr>
          <w:rFonts w:hint="eastAsia"/>
        </w:rPr>
        <w:t>選考の上</w:t>
      </w:r>
      <w:r w:rsidR="00267EDA" w:rsidRPr="00054BDF">
        <w:rPr>
          <w:rFonts w:hint="eastAsia"/>
        </w:rPr>
        <w:t>、</w:t>
      </w:r>
      <w:r w:rsidR="00540D98" w:rsidRPr="00054BDF">
        <w:rPr>
          <w:rFonts w:hint="eastAsia"/>
        </w:rPr>
        <w:t>決定</w:t>
      </w:r>
      <w:r w:rsidR="00267EDA" w:rsidRPr="00054BDF">
        <w:rPr>
          <w:rFonts w:hint="eastAsia"/>
        </w:rPr>
        <w:t>します。</w:t>
      </w:r>
      <w:r w:rsidRPr="00054BDF">
        <w:rPr>
          <w:rFonts w:hint="eastAsia"/>
        </w:rPr>
        <w:t>選考</w:t>
      </w:r>
      <w:r w:rsidR="003B1B43" w:rsidRPr="00054BDF">
        <w:rPr>
          <w:rFonts w:hint="eastAsia"/>
        </w:rPr>
        <w:t>結果は</w:t>
      </w:r>
      <w:r w:rsidR="00D43650" w:rsidRPr="00054BDF">
        <w:rPr>
          <w:rFonts w:hint="eastAsia"/>
        </w:rPr>
        <w:t>応募者</w:t>
      </w:r>
      <w:r w:rsidR="0098230A" w:rsidRPr="00054BDF">
        <w:rPr>
          <w:rFonts w:hint="eastAsia"/>
        </w:rPr>
        <w:t>全員に郵送</w:t>
      </w:r>
      <w:r w:rsidR="00D43650" w:rsidRPr="00054BDF">
        <w:rPr>
          <w:rFonts w:hint="eastAsia"/>
        </w:rPr>
        <w:t>で</w:t>
      </w:r>
      <w:r w:rsidR="0098230A">
        <w:rPr>
          <w:rFonts w:hint="eastAsia"/>
        </w:rPr>
        <w:t>通知します（</w:t>
      </w:r>
      <w:r w:rsidR="00CF54FE">
        <w:rPr>
          <w:rFonts w:hint="eastAsia"/>
        </w:rPr>
        <w:t>６</w:t>
      </w:r>
      <w:r w:rsidR="0098230A" w:rsidRPr="00B47169">
        <w:rPr>
          <w:rFonts w:hint="eastAsia"/>
        </w:rPr>
        <w:t>月</w:t>
      </w:r>
      <w:r w:rsidR="00CF54FE">
        <w:rPr>
          <w:rFonts w:hint="eastAsia"/>
        </w:rPr>
        <w:t>下旬</w:t>
      </w:r>
      <w:r w:rsidR="0098230A">
        <w:rPr>
          <w:rFonts w:hint="eastAsia"/>
        </w:rPr>
        <w:t>予定）。</w:t>
      </w:r>
    </w:p>
    <w:p w14:paraId="5AEDFEC9" w14:textId="77777777" w:rsidR="001D4D9F" w:rsidRDefault="001D4D9F" w:rsidP="0098230A"/>
    <w:p w14:paraId="43709C38" w14:textId="05D5175D" w:rsidR="0098230A" w:rsidRDefault="0098230A" w:rsidP="0098230A">
      <w:r>
        <w:rPr>
          <w:rFonts w:hint="eastAsia"/>
        </w:rPr>
        <w:t>７</w:t>
      </w:r>
      <w:r>
        <w:t xml:space="preserve"> その他</w:t>
      </w:r>
    </w:p>
    <w:p w14:paraId="11233AF1" w14:textId="505C87FE" w:rsidR="0098230A" w:rsidRDefault="001D4D9F" w:rsidP="001D4D9F">
      <w:pPr>
        <w:ind w:leftChars="100" w:left="735" w:hangingChars="200" w:hanging="490"/>
      </w:pPr>
      <w:r>
        <w:rPr>
          <w:rFonts w:hint="eastAsia"/>
        </w:rPr>
        <w:t>（１）</w:t>
      </w:r>
      <w:r w:rsidR="0098230A">
        <w:rPr>
          <w:rFonts w:hint="eastAsia"/>
        </w:rPr>
        <w:t>講座運営にあたって疑義が生じた場合は、総合文化センター及び市と講師が協議の上、決定します。</w:t>
      </w:r>
    </w:p>
    <w:p w14:paraId="79A03A50" w14:textId="355690FF" w:rsidR="0098230A" w:rsidRPr="00054BDF" w:rsidRDefault="001D4D9F" w:rsidP="001D4D9F">
      <w:pPr>
        <w:ind w:leftChars="100" w:left="735" w:hangingChars="200" w:hanging="490"/>
      </w:pPr>
      <w:r w:rsidRPr="00054BDF">
        <w:rPr>
          <w:rFonts w:hint="eastAsia"/>
        </w:rPr>
        <w:t>（２）</w:t>
      </w:r>
      <w:r w:rsidR="0098230A" w:rsidRPr="00054BDF">
        <w:rPr>
          <w:rFonts w:hint="eastAsia"/>
        </w:rPr>
        <w:t>大雨警報、暴風警報</w:t>
      </w:r>
      <w:r w:rsidRPr="00054BDF">
        <w:rPr>
          <w:rFonts w:hint="eastAsia"/>
        </w:rPr>
        <w:t>発表</w:t>
      </w:r>
      <w:r w:rsidR="0098230A" w:rsidRPr="00054BDF">
        <w:rPr>
          <w:rFonts w:hint="eastAsia"/>
        </w:rPr>
        <w:t>などによって施設が利用できなくなった場合は、講座</w:t>
      </w:r>
      <w:r w:rsidR="00B10AA1" w:rsidRPr="00054BDF">
        <w:rPr>
          <w:rFonts w:hint="eastAsia"/>
        </w:rPr>
        <w:t>を</w:t>
      </w:r>
      <w:r w:rsidR="0098230A" w:rsidRPr="00054BDF">
        <w:rPr>
          <w:rFonts w:hint="eastAsia"/>
        </w:rPr>
        <w:t>中止</w:t>
      </w:r>
      <w:r w:rsidR="00B10AA1" w:rsidRPr="00054BDF">
        <w:rPr>
          <w:rFonts w:hint="eastAsia"/>
        </w:rPr>
        <w:t>し</w:t>
      </w:r>
      <w:r w:rsidR="0098230A" w:rsidRPr="00054BDF">
        <w:rPr>
          <w:rFonts w:hint="eastAsia"/>
        </w:rPr>
        <w:t>ます。</w:t>
      </w:r>
    </w:p>
    <w:p w14:paraId="364D4CFD" w14:textId="7D145CA1" w:rsidR="0098230A" w:rsidRPr="00054BDF" w:rsidRDefault="001D4D9F" w:rsidP="001D4D9F">
      <w:pPr>
        <w:ind w:leftChars="100" w:left="735" w:hangingChars="200" w:hanging="490"/>
      </w:pPr>
      <w:r w:rsidRPr="00054BDF">
        <w:rPr>
          <w:rFonts w:hint="eastAsia"/>
        </w:rPr>
        <w:t>（３）</w:t>
      </w:r>
      <w:r w:rsidR="0098230A" w:rsidRPr="00054BDF">
        <w:rPr>
          <w:rFonts w:hint="eastAsia"/>
        </w:rPr>
        <w:t>こ</w:t>
      </w:r>
      <w:r w:rsidRPr="00054BDF">
        <w:rPr>
          <w:rFonts w:hint="eastAsia"/>
        </w:rPr>
        <w:t>の要項</w:t>
      </w:r>
      <w:r w:rsidR="0098230A" w:rsidRPr="00054BDF">
        <w:rPr>
          <w:rFonts w:hint="eastAsia"/>
        </w:rPr>
        <w:t>に記載のない事項について協議が必要な場合は、総合文化センター及び市と講師で都度決定します。</w:t>
      </w:r>
    </w:p>
    <w:p w14:paraId="4E8F5509" w14:textId="7305331C" w:rsidR="0098230A" w:rsidRPr="00054BDF" w:rsidRDefault="001D4D9F" w:rsidP="001D4D9F">
      <w:pPr>
        <w:ind w:leftChars="100" w:left="735" w:hangingChars="200" w:hanging="490"/>
      </w:pPr>
      <w:r w:rsidRPr="00054BDF">
        <w:rPr>
          <w:rFonts w:hint="eastAsia"/>
        </w:rPr>
        <w:t>（４）</w:t>
      </w:r>
      <w:r w:rsidR="0098230A" w:rsidRPr="00054BDF">
        <w:rPr>
          <w:rFonts w:hint="eastAsia"/>
        </w:rPr>
        <w:t>総合文化センター及び市の公式</w:t>
      </w:r>
      <w:r w:rsidRPr="00054BDF">
        <w:rPr>
          <w:rFonts w:hint="eastAsia"/>
        </w:rPr>
        <w:t>ＳＮＳ</w:t>
      </w:r>
      <w:r w:rsidR="0098230A" w:rsidRPr="00054BDF">
        <w:t>に講座の様子を掲載する場合があります。</w:t>
      </w:r>
    </w:p>
    <w:p w14:paraId="3AFA6342" w14:textId="47E9EB0D" w:rsidR="007B0221" w:rsidRPr="00054BDF" w:rsidRDefault="007B0221" w:rsidP="007B0221">
      <w:pPr>
        <w:ind w:leftChars="100" w:left="735" w:hangingChars="200" w:hanging="490"/>
      </w:pPr>
      <w:r w:rsidRPr="00054BDF">
        <w:rPr>
          <w:rFonts w:hint="eastAsia"/>
        </w:rPr>
        <w:t>（５）既存サークルへの参加や新規サークルの立ち上げなど、講座終了後も受講者が継続して学習活動を行えるよう努めてください。</w:t>
      </w:r>
    </w:p>
    <w:p w14:paraId="6FF7275D" w14:textId="16D17203" w:rsidR="00267EDA" w:rsidRPr="00054BDF" w:rsidRDefault="00267EDA" w:rsidP="007B0221">
      <w:pPr>
        <w:ind w:leftChars="100" w:left="735" w:hangingChars="200" w:hanging="490"/>
      </w:pPr>
      <w:r w:rsidRPr="00054BDF">
        <w:rPr>
          <w:rFonts w:hint="eastAsia"/>
        </w:rPr>
        <w:t>（６）</w:t>
      </w:r>
      <w:r w:rsidR="00B10AA1" w:rsidRPr="00054BDF">
        <w:rPr>
          <w:rFonts w:hint="eastAsia"/>
        </w:rPr>
        <w:t>市民講師として決定</w:t>
      </w:r>
      <w:r w:rsidRPr="00054BDF">
        <w:rPr>
          <w:rFonts w:hint="eastAsia"/>
        </w:rPr>
        <w:t>するに</w:t>
      </w:r>
      <w:r w:rsidR="00B10AA1" w:rsidRPr="00054BDF">
        <w:rPr>
          <w:rFonts w:hint="eastAsia"/>
        </w:rPr>
        <w:t>当たり</w:t>
      </w:r>
      <w:r w:rsidRPr="00054BDF">
        <w:rPr>
          <w:rFonts w:hint="eastAsia"/>
        </w:rPr>
        <w:t>、要望や条件を添える場合があります。</w:t>
      </w:r>
    </w:p>
    <w:p w14:paraId="30180E7C" w14:textId="6D994B73" w:rsidR="001D4D9F" w:rsidRDefault="00F85D15" w:rsidP="00F85D15">
      <w:pPr>
        <w:ind w:left="735" w:hangingChars="300" w:hanging="735"/>
      </w:pPr>
      <w:r w:rsidRPr="00054BDF">
        <w:rPr>
          <w:rFonts w:hint="eastAsia"/>
        </w:rPr>
        <w:t xml:space="preserve">　（７）応募者多数の場合は、市民講師企画講座の</w:t>
      </w:r>
      <w:r w:rsidR="00B10AA1" w:rsidRPr="00054BDF">
        <w:rPr>
          <w:rFonts w:hint="eastAsia"/>
        </w:rPr>
        <w:t>講師</w:t>
      </w:r>
      <w:r w:rsidRPr="00054BDF">
        <w:rPr>
          <w:rFonts w:hint="eastAsia"/>
        </w:rPr>
        <w:t>経験がない方を優先</w:t>
      </w:r>
      <w:r w:rsidR="00B10AA1" w:rsidRPr="00054BDF">
        <w:rPr>
          <w:rFonts w:hint="eastAsia"/>
        </w:rPr>
        <w:t>して選考</w:t>
      </w:r>
      <w:r w:rsidRPr="00054BDF">
        <w:rPr>
          <w:rFonts w:hint="eastAsia"/>
        </w:rPr>
        <w:t>する場合があります。</w:t>
      </w:r>
    </w:p>
    <w:p w14:paraId="3EAA8926" w14:textId="77777777" w:rsidR="00F85D15" w:rsidRDefault="00F85D15" w:rsidP="0098230A"/>
    <w:p w14:paraId="6BBE0CEA" w14:textId="134716C2" w:rsidR="0098230A" w:rsidRDefault="0098230A" w:rsidP="0098230A">
      <w:r>
        <w:rPr>
          <w:rFonts w:hint="eastAsia"/>
        </w:rPr>
        <w:t>８</w:t>
      </w:r>
      <w:r w:rsidR="001D4D9F">
        <w:rPr>
          <w:rFonts w:hint="eastAsia"/>
        </w:rPr>
        <w:t xml:space="preserve">　</w:t>
      </w:r>
      <w:r>
        <w:t>連絡先</w:t>
      </w:r>
    </w:p>
    <w:p w14:paraId="75025442" w14:textId="4BE03443" w:rsidR="0098230A" w:rsidRDefault="0098230A" w:rsidP="00EA4E3A">
      <w:pPr>
        <w:spacing w:line="280" w:lineRule="exact"/>
        <w:ind w:firstLineChars="200" w:firstLine="490"/>
      </w:pPr>
      <w:r>
        <w:rPr>
          <w:rFonts w:hint="eastAsia"/>
        </w:rPr>
        <w:t>刈谷市総合文化センター</w:t>
      </w:r>
      <w:r w:rsidR="0010557A">
        <w:rPr>
          <w:rFonts w:hint="eastAsia"/>
        </w:rPr>
        <w:t xml:space="preserve">　</w:t>
      </w:r>
      <w:r>
        <w:t>事業担当</w:t>
      </w:r>
    </w:p>
    <w:p w14:paraId="75674D80" w14:textId="77777777" w:rsidR="0098230A" w:rsidRDefault="0098230A" w:rsidP="00EA4E3A">
      <w:pPr>
        <w:spacing w:line="280" w:lineRule="exact"/>
        <w:ind w:firstLineChars="200" w:firstLine="490"/>
      </w:pPr>
      <w:r>
        <w:rPr>
          <w:rFonts w:hint="eastAsia"/>
        </w:rPr>
        <w:t>〒４４８－０８５８</w:t>
      </w:r>
      <w:r>
        <w:t xml:space="preserve"> 刈谷市若松町２－１０４</w:t>
      </w:r>
    </w:p>
    <w:p w14:paraId="5B407D20" w14:textId="5A175CE0" w:rsidR="001D4D9F" w:rsidRPr="001D4D9F" w:rsidRDefault="0098230A" w:rsidP="00EA4E3A">
      <w:pPr>
        <w:spacing w:line="280" w:lineRule="exact"/>
        <w:ind w:firstLineChars="200" w:firstLine="490"/>
      </w:pPr>
      <w:r>
        <w:rPr>
          <w:rFonts w:hint="eastAsia"/>
        </w:rPr>
        <w:t>ＴＥＬ：２１－７４６４</w:t>
      </w:r>
      <w:r w:rsidR="001D4D9F">
        <w:rPr>
          <w:rFonts w:hint="eastAsia"/>
        </w:rPr>
        <w:t xml:space="preserve">　　</w:t>
      </w:r>
      <w:r>
        <w:t>ＦＡＸ：２１－７４４０</w:t>
      </w:r>
    </w:p>
    <w:sectPr w:rsidR="001D4D9F" w:rsidRPr="001D4D9F" w:rsidSect="0098230A">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F130" w14:textId="77777777" w:rsidR="00A51F5D" w:rsidRDefault="00A51F5D" w:rsidP="00A34366">
      <w:r>
        <w:separator/>
      </w:r>
    </w:p>
  </w:endnote>
  <w:endnote w:type="continuationSeparator" w:id="0">
    <w:p w14:paraId="4B0AB8CA" w14:textId="77777777" w:rsidR="00A51F5D" w:rsidRDefault="00A51F5D" w:rsidP="00A3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BD34" w14:textId="77777777" w:rsidR="00A51F5D" w:rsidRDefault="00A51F5D" w:rsidP="00A34366">
      <w:r>
        <w:separator/>
      </w:r>
    </w:p>
  </w:footnote>
  <w:footnote w:type="continuationSeparator" w:id="0">
    <w:p w14:paraId="2017B2AE" w14:textId="77777777" w:rsidR="00A51F5D" w:rsidRDefault="00A51F5D" w:rsidP="00A34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0A"/>
    <w:rsid w:val="00054BDF"/>
    <w:rsid w:val="00073F62"/>
    <w:rsid w:val="00093ABD"/>
    <w:rsid w:val="0010557A"/>
    <w:rsid w:val="00123C15"/>
    <w:rsid w:val="001D2581"/>
    <w:rsid w:val="001D4D9F"/>
    <w:rsid w:val="001E2BB2"/>
    <w:rsid w:val="00267EDA"/>
    <w:rsid w:val="002756F9"/>
    <w:rsid w:val="002B0AC5"/>
    <w:rsid w:val="003160EA"/>
    <w:rsid w:val="0038186B"/>
    <w:rsid w:val="003B1B43"/>
    <w:rsid w:val="00471101"/>
    <w:rsid w:val="004F2BFD"/>
    <w:rsid w:val="00511945"/>
    <w:rsid w:val="00540D98"/>
    <w:rsid w:val="00552727"/>
    <w:rsid w:val="00581C60"/>
    <w:rsid w:val="005B6067"/>
    <w:rsid w:val="005F750D"/>
    <w:rsid w:val="00603681"/>
    <w:rsid w:val="006E38BC"/>
    <w:rsid w:val="007B0221"/>
    <w:rsid w:val="007F5603"/>
    <w:rsid w:val="00854909"/>
    <w:rsid w:val="008C6238"/>
    <w:rsid w:val="008D18E0"/>
    <w:rsid w:val="008F4C7E"/>
    <w:rsid w:val="0098230A"/>
    <w:rsid w:val="00983525"/>
    <w:rsid w:val="009B008F"/>
    <w:rsid w:val="00A15C05"/>
    <w:rsid w:val="00A34366"/>
    <w:rsid w:val="00A51F5D"/>
    <w:rsid w:val="00B10AA1"/>
    <w:rsid w:val="00B372EA"/>
    <w:rsid w:val="00B47169"/>
    <w:rsid w:val="00BF3E68"/>
    <w:rsid w:val="00CD7307"/>
    <w:rsid w:val="00CE34FF"/>
    <w:rsid w:val="00CF54FE"/>
    <w:rsid w:val="00D43650"/>
    <w:rsid w:val="00D84433"/>
    <w:rsid w:val="00E35AB0"/>
    <w:rsid w:val="00E53991"/>
    <w:rsid w:val="00EA1024"/>
    <w:rsid w:val="00EA4E3A"/>
    <w:rsid w:val="00F85D15"/>
    <w:rsid w:val="00FD7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A08B3D"/>
  <w15:chartTrackingRefBased/>
  <w15:docId w15:val="{60D37192-A860-4E7A-9375-DF4F482A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23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23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23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23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23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23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23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23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23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23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23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23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23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23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23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23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23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23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23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2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3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2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30A"/>
    <w:pPr>
      <w:spacing w:before="160" w:after="160"/>
      <w:jc w:val="center"/>
    </w:pPr>
    <w:rPr>
      <w:i/>
      <w:iCs/>
      <w:color w:val="404040" w:themeColor="text1" w:themeTint="BF"/>
    </w:rPr>
  </w:style>
  <w:style w:type="character" w:customStyle="1" w:styleId="a8">
    <w:name w:val="引用文 (文字)"/>
    <w:basedOn w:val="a0"/>
    <w:link w:val="a7"/>
    <w:uiPriority w:val="29"/>
    <w:rsid w:val="0098230A"/>
    <w:rPr>
      <w:i/>
      <w:iCs/>
      <w:color w:val="404040" w:themeColor="text1" w:themeTint="BF"/>
    </w:rPr>
  </w:style>
  <w:style w:type="paragraph" w:styleId="a9">
    <w:name w:val="List Paragraph"/>
    <w:basedOn w:val="a"/>
    <w:uiPriority w:val="34"/>
    <w:qFormat/>
    <w:rsid w:val="0098230A"/>
    <w:pPr>
      <w:ind w:left="720"/>
      <w:contextualSpacing/>
    </w:pPr>
  </w:style>
  <w:style w:type="character" w:styleId="21">
    <w:name w:val="Intense Emphasis"/>
    <w:basedOn w:val="a0"/>
    <w:uiPriority w:val="21"/>
    <w:qFormat/>
    <w:rsid w:val="0098230A"/>
    <w:rPr>
      <w:i/>
      <w:iCs/>
      <w:color w:val="0F4761" w:themeColor="accent1" w:themeShade="BF"/>
    </w:rPr>
  </w:style>
  <w:style w:type="paragraph" w:styleId="22">
    <w:name w:val="Intense Quote"/>
    <w:basedOn w:val="a"/>
    <w:next w:val="a"/>
    <w:link w:val="23"/>
    <w:uiPriority w:val="30"/>
    <w:qFormat/>
    <w:rsid w:val="00982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230A"/>
    <w:rPr>
      <w:i/>
      <w:iCs/>
      <w:color w:val="0F4761" w:themeColor="accent1" w:themeShade="BF"/>
    </w:rPr>
  </w:style>
  <w:style w:type="character" w:styleId="24">
    <w:name w:val="Intense Reference"/>
    <w:basedOn w:val="a0"/>
    <w:uiPriority w:val="32"/>
    <w:qFormat/>
    <w:rsid w:val="0098230A"/>
    <w:rPr>
      <w:b/>
      <w:bCs/>
      <w:smallCaps/>
      <w:color w:val="0F4761" w:themeColor="accent1" w:themeShade="BF"/>
      <w:spacing w:val="5"/>
    </w:rPr>
  </w:style>
  <w:style w:type="paragraph" w:styleId="aa">
    <w:name w:val="Revision"/>
    <w:hidden/>
    <w:uiPriority w:val="99"/>
    <w:semiHidden/>
    <w:rsid w:val="008C6238"/>
  </w:style>
  <w:style w:type="paragraph" w:styleId="ab">
    <w:name w:val="header"/>
    <w:basedOn w:val="a"/>
    <w:link w:val="ac"/>
    <w:uiPriority w:val="99"/>
    <w:unhideWhenUsed/>
    <w:rsid w:val="00A34366"/>
    <w:pPr>
      <w:tabs>
        <w:tab w:val="center" w:pos="4252"/>
        <w:tab w:val="right" w:pos="8504"/>
      </w:tabs>
      <w:snapToGrid w:val="0"/>
    </w:pPr>
  </w:style>
  <w:style w:type="character" w:customStyle="1" w:styleId="ac">
    <w:name w:val="ヘッダー (文字)"/>
    <w:basedOn w:val="a0"/>
    <w:link w:val="ab"/>
    <w:uiPriority w:val="99"/>
    <w:rsid w:val="00A34366"/>
  </w:style>
  <w:style w:type="paragraph" w:styleId="ad">
    <w:name w:val="footer"/>
    <w:basedOn w:val="a"/>
    <w:link w:val="ae"/>
    <w:uiPriority w:val="99"/>
    <w:unhideWhenUsed/>
    <w:rsid w:val="00A34366"/>
    <w:pPr>
      <w:tabs>
        <w:tab w:val="center" w:pos="4252"/>
        <w:tab w:val="right" w:pos="8504"/>
      </w:tabs>
      <w:snapToGrid w:val="0"/>
    </w:pPr>
  </w:style>
  <w:style w:type="character" w:customStyle="1" w:styleId="ae">
    <w:name w:val="フッター (文字)"/>
    <w:basedOn w:val="a0"/>
    <w:link w:val="ad"/>
    <w:uiPriority w:val="99"/>
    <w:rsid w:val="00A3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KariyaCity</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浩司</dc:creator>
  <cp:keywords/>
  <dc:description/>
  <cp:lastModifiedBy>増田　知佳</cp:lastModifiedBy>
  <cp:revision>7</cp:revision>
  <cp:lastPrinted>2024-04-24T01:29:00Z</cp:lastPrinted>
  <dcterms:created xsi:type="dcterms:W3CDTF">2025-09-16T03:41:00Z</dcterms:created>
  <dcterms:modified xsi:type="dcterms:W3CDTF">2026-04-09T00:31:00Z</dcterms:modified>
</cp:coreProperties>
</file>