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064F" w14:textId="77777777" w:rsidR="00F35CA8" w:rsidRPr="005C619A" w:rsidRDefault="00F35CA8" w:rsidP="008B0F18">
      <w:pPr>
        <w:jc w:val="center"/>
      </w:pPr>
      <w:r w:rsidRPr="005C619A">
        <w:rPr>
          <w:rFonts w:hint="eastAsia"/>
        </w:rPr>
        <w:t>刈谷市</w:t>
      </w:r>
      <w:r w:rsidR="00E066C5" w:rsidRPr="005C619A">
        <w:rPr>
          <w:rFonts w:hint="eastAsia"/>
        </w:rPr>
        <w:t>アスベスト対策費</w:t>
      </w:r>
      <w:r w:rsidRPr="005C619A">
        <w:rPr>
          <w:rFonts w:hint="eastAsia"/>
        </w:rPr>
        <w:t>補助金交付要綱</w:t>
      </w:r>
    </w:p>
    <w:p w14:paraId="0A1DD673" w14:textId="77777777" w:rsidR="00F35CA8" w:rsidRPr="005C619A" w:rsidRDefault="00F35CA8" w:rsidP="00545C8A">
      <w:r w:rsidRPr="005C619A">
        <w:rPr>
          <w:rFonts w:hint="eastAsia"/>
        </w:rPr>
        <w:t xml:space="preserve">　（趣旨）</w:t>
      </w:r>
    </w:p>
    <w:p w14:paraId="35B8B3C6" w14:textId="77777777" w:rsidR="00F35CA8" w:rsidRPr="005C619A" w:rsidRDefault="00F35CA8" w:rsidP="00545C8A">
      <w:pPr>
        <w:ind w:left="245" w:hangingChars="100" w:hanging="245"/>
      </w:pPr>
      <w:r w:rsidRPr="005C619A">
        <w:rPr>
          <w:rFonts w:hint="eastAsia"/>
        </w:rPr>
        <w:t>第１条　この要綱は、建築物の壁、柱、天井等に吹き付けられたアスベストの飛散による市民の健康障害を予防し、生活</w:t>
      </w:r>
      <w:r w:rsidR="00D13E4E" w:rsidRPr="005C619A">
        <w:rPr>
          <w:rFonts w:hint="eastAsia"/>
        </w:rPr>
        <w:t>環境の保全を図るため、</w:t>
      </w:r>
      <w:r w:rsidR="00802121" w:rsidRPr="005C619A">
        <w:rPr>
          <w:rFonts w:hint="eastAsia"/>
        </w:rPr>
        <w:t>分析調査又は除去等を実施する建築物の所有者</w:t>
      </w:r>
      <w:r w:rsidR="00B85C8C" w:rsidRPr="005C619A">
        <w:rPr>
          <w:rFonts w:hint="eastAsia"/>
        </w:rPr>
        <w:t>に対し交付する刈谷市アスベス</w:t>
      </w:r>
      <w:r w:rsidR="00FE0372" w:rsidRPr="005C619A">
        <w:rPr>
          <w:rFonts w:hint="eastAsia"/>
        </w:rPr>
        <w:t>ト対策費補助金</w:t>
      </w:r>
      <w:r w:rsidR="00EF2262" w:rsidRPr="005C619A">
        <w:rPr>
          <w:rFonts w:hint="eastAsia"/>
        </w:rPr>
        <w:t>（以下「補助金」という。）</w:t>
      </w:r>
      <w:r w:rsidR="00FE0372" w:rsidRPr="005C619A">
        <w:rPr>
          <w:rFonts w:hint="eastAsia"/>
        </w:rPr>
        <w:t>に関し、</w:t>
      </w:r>
      <w:r w:rsidR="00A3685E" w:rsidRPr="005C619A">
        <w:rPr>
          <w:rFonts w:hint="eastAsia"/>
        </w:rPr>
        <w:t>刈谷</w:t>
      </w:r>
      <w:r w:rsidRPr="005C619A">
        <w:rPr>
          <w:rFonts w:hint="eastAsia"/>
        </w:rPr>
        <w:t>市補助金等交付規則（</w:t>
      </w:r>
      <w:r w:rsidR="00A3685E" w:rsidRPr="005C619A">
        <w:rPr>
          <w:rFonts w:hint="eastAsia"/>
        </w:rPr>
        <w:t>昭和４４年</w:t>
      </w:r>
      <w:r w:rsidRPr="005C619A">
        <w:rPr>
          <w:rFonts w:hint="eastAsia"/>
        </w:rPr>
        <w:t>規則第</w:t>
      </w:r>
      <w:r w:rsidR="00A3685E" w:rsidRPr="005C619A">
        <w:rPr>
          <w:rFonts w:hint="eastAsia"/>
        </w:rPr>
        <w:t>２９号</w:t>
      </w:r>
      <w:r w:rsidR="00103E91" w:rsidRPr="005C619A">
        <w:rPr>
          <w:rFonts w:hint="eastAsia"/>
        </w:rPr>
        <w:t>）</w:t>
      </w:r>
      <w:r w:rsidR="004C57F5" w:rsidRPr="005C619A">
        <w:rPr>
          <w:rFonts w:hint="eastAsia"/>
        </w:rPr>
        <w:t>に</w:t>
      </w:r>
      <w:r w:rsidRPr="005C619A">
        <w:rPr>
          <w:rFonts w:hint="eastAsia"/>
        </w:rPr>
        <w:t>定め</w:t>
      </w:r>
      <w:r w:rsidR="00A3685E" w:rsidRPr="005C619A">
        <w:rPr>
          <w:rFonts w:hint="eastAsia"/>
        </w:rPr>
        <w:t>るものの</w:t>
      </w:r>
      <w:r w:rsidRPr="005C619A">
        <w:rPr>
          <w:rFonts w:hint="eastAsia"/>
        </w:rPr>
        <w:t>ほか、</w:t>
      </w:r>
      <w:r w:rsidR="001D40ED" w:rsidRPr="005C619A">
        <w:rPr>
          <w:rFonts w:hint="eastAsia"/>
        </w:rPr>
        <w:t>必要な事項を</w:t>
      </w:r>
      <w:r w:rsidRPr="005C619A">
        <w:rPr>
          <w:rFonts w:hint="eastAsia"/>
        </w:rPr>
        <w:t>定める</w:t>
      </w:r>
      <w:r w:rsidR="001D40ED" w:rsidRPr="005C619A">
        <w:rPr>
          <w:rFonts w:hint="eastAsia"/>
        </w:rPr>
        <w:t>もの</w:t>
      </w:r>
      <w:r w:rsidRPr="005C619A">
        <w:rPr>
          <w:rFonts w:hint="eastAsia"/>
        </w:rPr>
        <w:t>と</w:t>
      </w:r>
      <w:r w:rsidR="001D40ED" w:rsidRPr="005C619A">
        <w:rPr>
          <w:rFonts w:hint="eastAsia"/>
        </w:rPr>
        <w:t>する</w:t>
      </w:r>
      <w:r w:rsidRPr="005C619A">
        <w:rPr>
          <w:rFonts w:hint="eastAsia"/>
        </w:rPr>
        <w:t>。</w:t>
      </w:r>
    </w:p>
    <w:p w14:paraId="09D57D0A" w14:textId="77777777" w:rsidR="00F35CA8" w:rsidRPr="005C619A" w:rsidRDefault="001D40ED" w:rsidP="00545C8A">
      <w:pPr>
        <w:ind w:firstLineChars="100" w:firstLine="245"/>
      </w:pPr>
      <w:r w:rsidRPr="005C619A">
        <w:rPr>
          <w:rFonts w:hint="eastAsia"/>
        </w:rPr>
        <w:t>（定義</w:t>
      </w:r>
      <w:r w:rsidR="00F35CA8" w:rsidRPr="005C619A">
        <w:rPr>
          <w:rFonts w:hint="eastAsia"/>
        </w:rPr>
        <w:t>）</w:t>
      </w:r>
    </w:p>
    <w:p w14:paraId="5E2A8E65" w14:textId="77777777" w:rsidR="00F35CA8" w:rsidRPr="005C619A" w:rsidRDefault="00F35CA8" w:rsidP="00545C8A">
      <w:pPr>
        <w:ind w:left="245" w:hangingChars="100" w:hanging="245"/>
      </w:pPr>
      <w:r w:rsidRPr="005C619A">
        <w:rPr>
          <w:rFonts w:hint="eastAsia"/>
        </w:rPr>
        <w:t>第２条　この要綱にお</w:t>
      </w:r>
      <w:r w:rsidR="001D40ED" w:rsidRPr="005C619A">
        <w:rPr>
          <w:rFonts w:hint="eastAsia"/>
        </w:rPr>
        <w:t>いて</w:t>
      </w:r>
      <w:r w:rsidR="001A5DBE" w:rsidRPr="005C619A">
        <w:rPr>
          <w:rFonts w:hint="eastAsia"/>
        </w:rPr>
        <w:t>、次の各号に掲げる</w:t>
      </w:r>
      <w:r w:rsidR="00ED06B2" w:rsidRPr="005C619A">
        <w:rPr>
          <w:rFonts w:hint="eastAsia"/>
        </w:rPr>
        <w:t>用語の意義</w:t>
      </w:r>
      <w:r w:rsidRPr="005C619A">
        <w:rPr>
          <w:rFonts w:hint="eastAsia"/>
        </w:rPr>
        <w:t>は、</w:t>
      </w:r>
      <w:r w:rsidR="001A5DBE" w:rsidRPr="005C619A">
        <w:rPr>
          <w:rFonts w:hint="eastAsia"/>
        </w:rPr>
        <w:t>当該各号に定めるところによ</w:t>
      </w:r>
      <w:r w:rsidRPr="005C619A">
        <w:rPr>
          <w:rFonts w:hint="eastAsia"/>
        </w:rPr>
        <w:t>る。</w:t>
      </w:r>
    </w:p>
    <w:p w14:paraId="21A5A783" w14:textId="77777777" w:rsidR="00F35CA8" w:rsidRPr="005C619A" w:rsidRDefault="00254C8A" w:rsidP="00545C8A">
      <w:pPr>
        <w:ind w:leftChars="100" w:left="735" w:hangingChars="200" w:hanging="490"/>
      </w:pPr>
      <w:r w:rsidRPr="005C619A">
        <w:rPr>
          <w:rFonts w:hint="eastAsia"/>
        </w:rPr>
        <w:t>（</w:t>
      </w:r>
      <w:r w:rsidR="00F35CA8" w:rsidRPr="005C619A">
        <w:rPr>
          <w:rFonts w:hint="eastAsia"/>
        </w:rPr>
        <w:t>１</w:t>
      </w:r>
      <w:r w:rsidRPr="005C619A">
        <w:rPr>
          <w:rFonts w:hint="eastAsia"/>
        </w:rPr>
        <w:t>）</w:t>
      </w:r>
      <w:r w:rsidR="005F78B7" w:rsidRPr="005C619A">
        <w:rPr>
          <w:rFonts w:hint="eastAsia"/>
        </w:rPr>
        <w:t>アスベスト</w:t>
      </w:r>
      <w:r w:rsidR="00C76731" w:rsidRPr="005C619A">
        <w:rPr>
          <w:rFonts w:hint="eastAsia"/>
        </w:rPr>
        <w:t>等</w:t>
      </w:r>
      <w:r w:rsidR="005F78B7" w:rsidRPr="005C619A">
        <w:rPr>
          <w:rFonts w:hint="eastAsia"/>
        </w:rPr>
        <w:t xml:space="preserve">　労働安全衛生法施行令（昭和４７年政令第３１８号）第６条第２３号に規定する石綿等をいう。</w:t>
      </w:r>
    </w:p>
    <w:p w14:paraId="6B1818DD" w14:textId="77777777" w:rsidR="00392C6E" w:rsidRPr="005C619A" w:rsidRDefault="0091284D" w:rsidP="00545C8A">
      <w:pPr>
        <w:ind w:leftChars="100" w:left="735" w:hangingChars="200" w:hanging="490"/>
      </w:pPr>
      <w:r w:rsidRPr="005C619A">
        <w:rPr>
          <w:rFonts w:hint="eastAsia"/>
        </w:rPr>
        <w:t>（２）</w:t>
      </w:r>
      <w:r w:rsidR="00030B5B" w:rsidRPr="005C619A">
        <w:rPr>
          <w:rFonts w:hint="eastAsia"/>
        </w:rPr>
        <w:t>対象建築物　本市の区域内に存する建築物</w:t>
      </w:r>
      <w:r w:rsidR="00C12DBE" w:rsidRPr="005C619A">
        <w:rPr>
          <w:rFonts w:hint="eastAsia"/>
        </w:rPr>
        <w:t>のうち、</w:t>
      </w:r>
      <w:r w:rsidR="008B0F18" w:rsidRPr="005C619A">
        <w:rPr>
          <w:rFonts w:hint="eastAsia"/>
        </w:rPr>
        <w:t>吹付けアスベスト等が施工されているおそれのある</w:t>
      </w:r>
      <w:r w:rsidR="00CE332F" w:rsidRPr="005C619A">
        <w:rPr>
          <w:rFonts w:hint="eastAsia"/>
        </w:rPr>
        <w:t>建築物</w:t>
      </w:r>
      <w:r w:rsidR="00A20CC8" w:rsidRPr="005C619A">
        <w:rPr>
          <w:rFonts w:hint="eastAsia"/>
        </w:rPr>
        <w:t>をいう</w:t>
      </w:r>
      <w:r w:rsidR="00B945BC" w:rsidRPr="005C619A">
        <w:rPr>
          <w:rFonts w:hint="eastAsia"/>
        </w:rPr>
        <w:t>。</w:t>
      </w:r>
    </w:p>
    <w:p w14:paraId="167ED30B" w14:textId="77777777" w:rsidR="00C76731" w:rsidRPr="005C619A" w:rsidRDefault="00C76731" w:rsidP="00C76731">
      <w:pPr>
        <w:ind w:leftChars="100" w:left="735" w:hangingChars="200" w:hanging="490"/>
        <w:rPr>
          <w:rFonts w:ascii="ＭＳ 明朝"/>
          <w:szCs w:val="20"/>
        </w:rPr>
      </w:pPr>
      <w:r w:rsidRPr="005C619A">
        <w:rPr>
          <w:rFonts w:ascii="ＭＳ 明朝" w:hint="eastAsia"/>
          <w:szCs w:val="20"/>
        </w:rPr>
        <w:t>（３）分析調査　建材中の石綿含有率の分析方法について（平成</w:t>
      </w:r>
      <w:r w:rsidRPr="005C619A">
        <w:rPr>
          <w:rFonts w:ascii="ＭＳ 明朝" w:hAnsi="ＭＳ 明朝" w:hint="eastAsia"/>
          <w:szCs w:val="20"/>
        </w:rPr>
        <w:t>１８年８月２１日付け基発第０８２１００２号</w:t>
      </w:r>
      <w:r w:rsidRPr="005C619A">
        <w:rPr>
          <w:rFonts w:ascii="ＭＳ 明朝" w:hint="eastAsia"/>
          <w:szCs w:val="20"/>
        </w:rPr>
        <w:t>厚生労働省労働基準局長通知）において示された方法により建築物石綿含有建材調査者等が行う対象建築物</w:t>
      </w:r>
      <w:r w:rsidR="009E1FC2" w:rsidRPr="005C619A">
        <w:rPr>
          <w:rFonts w:ascii="ＭＳ 明朝" w:hint="eastAsia"/>
          <w:szCs w:val="20"/>
        </w:rPr>
        <w:t>に施工された建材中の石綿含有率</w:t>
      </w:r>
      <w:r w:rsidRPr="005C619A">
        <w:rPr>
          <w:rFonts w:ascii="ＭＳ 明朝" w:hint="eastAsia"/>
          <w:szCs w:val="20"/>
        </w:rPr>
        <w:t>についての分析調査をいう。</w:t>
      </w:r>
    </w:p>
    <w:p w14:paraId="1A73111C" w14:textId="77777777" w:rsidR="005F78B7" w:rsidRPr="005C619A" w:rsidRDefault="00C76731" w:rsidP="00C76731">
      <w:pPr>
        <w:ind w:leftChars="100" w:left="735" w:hangingChars="200" w:hanging="490"/>
        <w:rPr>
          <w:rFonts w:ascii="ＭＳ 明朝" w:hAnsi="ＭＳ 明朝"/>
          <w:szCs w:val="20"/>
        </w:rPr>
      </w:pPr>
      <w:r w:rsidRPr="005C619A">
        <w:rPr>
          <w:rFonts w:ascii="ＭＳ 明朝" w:hAnsi="ＭＳ 明朝" w:hint="eastAsia"/>
          <w:szCs w:val="20"/>
        </w:rPr>
        <w:t>（４）建築物石綿含有建材調査者等　建築物石綿含有建材調査者講習登録規程（平成３０年厚生労働省・国土交通省・環境省告示第１号）第２条第２項に規定する建築物石綿含有建材調査者又は同条第３項に規定する</w:t>
      </w:r>
      <w:r w:rsidRPr="005C619A">
        <w:rPr>
          <w:rFonts w:ascii="ＭＳ 明朝" w:hint="eastAsia"/>
          <w:szCs w:val="20"/>
        </w:rPr>
        <w:t>特定建築物石綿含有建材調査者</w:t>
      </w:r>
      <w:r w:rsidRPr="005C619A">
        <w:rPr>
          <w:rFonts w:ascii="ＭＳ 明朝" w:hAnsi="ＭＳ 明朝" w:hint="eastAsia"/>
          <w:szCs w:val="20"/>
        </w:rPr>
        <w:t>をいう。</w:t>
      </w:r>
    </w:p>
    <w:p w14:paraId="4B6416EB" w14:textId="77777777" w:rsidR="00C76731" w:rsidRPr="005C619A" w:rsidRDefault="00C76731" w:rsidP="00C76731">
      <w:pPr>
        <w:ind w:leftChars="100" w:left="735" w:hangingChars="200" w:hanging="490"/>
      </w:pPr>
      <w:r w:rsidRPr="005C619A">
        <w:rPr>
          <w:rFonts w:hint="eastAsia"/>
        </w:rPr>
        <w:t>（５）除去等　対象建築物の壁、柱、天井等に吹き付けられたアスベスト等について行う除去、封じ込め又は囲い込みの措置をいう。</w:t>
      </w:r>
    </w:p>
    <w:p w14:paraId="59D0149B" w14:textId="77777777" w:rsidR="00DE6872" w:rsidRPr="005C619A" w:rsidRDefault="00302AA8" w:rsidP="00DE6872">
      <w:pPr>
        <w:ind w:leftChars="100" w:left="708" w:hangingChars="189" w:hanging="463"/>
      </w:pPr>
      <w:r w:rsidRPr="005C619A">
        <w:rPr>
          <w:rFonts w:hint="eastAsia"/>
        </w:rPr>
        <w:t>（</w:t>
      </w:r>
      <w:r w:rsidR="00DE6872" w:rsidRPr="005C619A">
        <w:rPr>
          <w:rFonts w:hint="eastAsia"/>
        </w:rPr>
        <w:t xml:space="preserve">６）代理受領　</w:t>
      </w:r>
      <w:r w:rsidR="00C76731" w:rsidRPr="005C619A">
        <w:rPr>
          <w:rFonts w:hint="eastAsia"/>
        </w:rPr>
        <w:t>分析調査又は除去等を受託した業者（以下「受託業者」という。）</w:t>
      </w:r>
      <w:r w:rsidR="00DE6872" w:rsidRPr="005C619A">
        <w:rPr>
          <w:rFonts w:hint="eastAsia"/>
        </w:rPr>
        <w:t>が、第６条の規定により補助金の交付の決定を受けた者（以下「補助決定者」という。）の同意に基づき、当該分析調査及び除去等</w:t>
      </w:r>
      <w:r w:rsidR="00BE665F" w:rsidRPr="005C619A">
        <w:rPr>
          <w:rFonts w:hint="eastAsia"/>
        </w:rPr>
        <w:t>に要した経費</w:t>
      </w:r>
      <w:r w:rsidR="00DE6872" w:rsidRPr="005C619A">
        <w:rPr>
          <w:rFonts w:hint="eastAsia"/>
        </w:rPr>
        <w:t>の額から当該決定を受けた補助金の額（第</w:t>
      </w:r>
      <w:r w:rsidR="00C76731" w:rsidRPr="005C619A">
        <w:rPr>
          <w:rFonts w:hint="eastAsia"/>
        </w:rPr>
        <w:t>８</w:t>
      </w:r>
      <w:r w:rsidR="00DE6872" w:rsidRPr="005C619A">
        <w:rPr>
          <w:rFonts w:hint="eastAsia"/>
        </w:rPr>
        <w:t>条の規定による承認を受けた場合は、当該承認を受けた額）を控除した額を請求し、当該補助決定者に代わり補助金を受領することをいう。</w:t>
      </w:r>
    </w:p>
    <w:p w14:paraId="1EB352FB" w14:textId="77777777" w:rsidR="000529D2" w:rsidRPr="005C619A" w:rsidRDefault="000529D2" w:rsidP="000529D2">
      <w:pPr>
        <w:ind w:firstLineChars="100" w:firstLine="245"/>
        <w:rPr>
          <w:rFonts w:ascii="ＭＳ 明朝"/>
          <w:szCs w:val="20"/>
        </w:rPr>
      </w:pPr>
      <w:r w:rsidRPr="005C619A">
        <w:rPr>
          <w:rFonts w:ascii="ＭＳ 明朝"/>
          <w:szCs w:val="20"/>
        </w:rPr>
        <w:lastRenderedPageBreak/>
        <w:t>（</w:t>
      </w:r>
      <w:r w:rsidRPr="005C619A">
        <w:rPr>
          <w:rFonts w:ascii="ＭＳ 明朝" w:hint="eastAsia"/>
          <w:szCs w:val="20"/>
        </w:rPr>
        <w:t>補助対象者</w:t>
      </w:r>
      <w:r w:rsidRPr="005C619A">
        <w:rPr>
          <w:rFonts w:ascii="ＭＳ 明朝"/>
          <w:szCs w:val="20"/>
        </w:rPr>
        <w:t>）</w:t>
      </w:r>
    </w:p>
    <w:p w14:paraId="60832466" w14:textId="77777777" w:rsidR="000529D2" w:rsidRPr="005C619A" w:rsidRDefault="000529D2" w:rsidP="000529D2">
      <w:pPr>
        <w:ind w:left="245" w:hangingChars="100" w:hanging="245"/>
        <w:rPr>
          <w:rFonts w:ascii="ＭＳ 明朝"/>
          <w:szCs w:val="20"/>
        </w:rPr>
      </w:pPr>
      <w:r w:rsidRPr="005C619A">
        <w:rPr>
          <w:rFonts w:ascii="ＭＳ 明朝"/>
          <w:szCs w:val="20"/>
        </w:rPr>
        <w:t>第３条　補助金の交付の対象となる者は、</w:t>
      </w:r>
      <w:r w:rsidRPr="005C619A">
        <w:rPr>
          <w:rFonts w:ascii="ＭＳ 明朝" w:hint="eastAsia"/>
          <w:szCs w:val="20"/>
        </w:rPr>
        <w:t>対象建築物</w:t>
      </w:r>
      <w:r w:rsidR="0045669C" w:rsidRPr="005C619A">
        <w:rPr>
          <w:rFonts w:ascii="ＭＳ 明朝" w:hint="eastAsia"/>
          <w:szCs w:val="20"/>
        </w:rPr>
        <w:t>に係る</w:t>
      </w:r>
      <w:r w:rsidRPr="005C619A">
        <w:rPr>
          <w:rFonts w:ascii="ＭＳ 明朝" w:hint="eastAsia"/>
          <w:szCs w:val="20"/>
        </w:rPr>
        <w:t>分析調査又は除去等（第５条の規定による申請を行う年度内に完了するものに限る。）を実施する当該対象建築物の所有者とする。ただし、市税を滞納している者又は国、他の地方公共団体等が定めた補助制度等の対象となる者は、補助金の交付の対象としない。</w:t>
      </w:r>
    </w:p>
    <w:p w14:paraId="22184642" w14:textId="77777777" w:rsidR="000529D2" w:rsidRPr="005C619A" w:rsidRDefault="00FD4650" w:rsidP="000529D2">
      <w:r w:rsidRPr="005C619A">
        <w:rPr>
          <w:rFonts w:hint="eastAsia"/>
        </w:rPr>
        <w:t xml:space="preserve">　</w:t>
      </w:r>
      <w:r w:rsidR="000529D2" w:rsidRPr="005C619A">
        <w:rPr>
          <w:rFonts w:hint="eastAsia"/>
        </w:rPr>
        <w:t>（補助金の額）</w:t>
      </w:r>
    </w:p>
    <w:p w14:paraId="184C065B" w14:textId="77777777" w:rsidR="000529D2" w:rsidRPr="005C619A" w:rsidRDefault="000529D2" w:rsidP="000529D2">
      <w:pPr>
        <w:ind w:left="245" w:hangingChars="100" w:hanging="245"/>
      </w:pPr>
      <w:r w:rsidRPr="005C619A">
        <w:rPr>
          <w:rFonts w:hint="eastAsia"/>
        </w:rPr>
        <w:t>第４条　補助金の額は、別表の左欄に掲げる</w:t>
      </w:r>
      <w:r w:rsidR="00BE665F" w:rsidRPr="005C619A">
        <w:rPr>
          <w:rFonts w:hint="eastAsia"/>
        </w:rPr>
        <w:t>経費</w:t>
      </w:r>
      <w:r w:rsidR="009B2B9A" w:rsidRPr="005C619A">
        <w:rPr>
          <w:rFonts w:hint="eastAsia"/>
        </w:rPr>
        <w:t>の区分に応じ、当該</w:t>
      </w:r>
      <w:r w:rsidR="00BE665F" w:rsidRPr="005C619A">
        <w:rPr>
          <w:rFonts w:hint="eastAsia"/>
        </w:rPr>
        <w:t>経費</w:t>
      </w:r>
      <w:r w:rsidRPr="005C619A">
        <w:rPr>
          <w:rFonts w:hint="eastAsia"/>
        </w:rPr>
        <w:t>の額に同表の中欄に定める補助率を乗じて得た額とし、その額に１，０００円未満の端数が生じた場合は、これを切り捨てるものとする。</w:t>
      </w:r>
    </w:p>
    <w:p w14:paraId="379C8343" w14:textId="77777777" w:rsidR="000529D2" w:rsidRPr="005C619A" w:rsidRDefault="000529D2" w:rsidP="000529D2">
      <w:pPr>
        <w:ind w:left="245" w:hangingChars="100" w:hanging="245"/>
      </w:pPr>
      <w:r w:rsidRPr="005C619A">
        <w:rPr>
          <w:rFonts w:hint="eastAsia"/>
        </w:rPr>
        <w:t>２　補助金の額は、別表の左欄に掲げる</w:t>
      </w:r>
      <w:r w:rsidR="00BE665F" w:rsidRPr="005C619A">
        <w:rPr>
          <w:rFonts w:hint="eastAsia"/>
        </w:rPr>
        <w:t>経費</w:t>
      </w:r>
      <w:r w:rsidRPr="005C619A">
        <w:rPr>
          <w:rFonts w:hint="eastAsia"/>
        </w:rPr>
        <w:t>の区分に応じ、同表の右欄に定める額を限度とする。</w:t>
      </w:r>
    </w:p>
    <w:p w14:paraId="0A646FA5" w14:textId="77777777" w:rsidR="00F35CA8" w:rsidRPr="005C619A" w:rsidRDefault="00F35CA8" w:rsidP="000529D2">
      <w:pPr>
        <w:ind w:firstLineChars="100" w:firstLine="245"/>
      </w:pPr>
      <w:r w:rsidRPr="005C619A">
        <w:rPr>
          <w:rFonts w:hint="eastAsia"/>
        </w:rPr>
        <w:t>（交付の申請）</w:t>
      </w:r>
    </w:p>
    <w:p w14:paraId="4A1BB94C" w14:textId="77777777" w:rsidR="00F35CA8" w:rsidRPr="005C619A" w:rsidRDefault="00F35CA8" w:rsidP="00545C8A">
      <w:pPr>
        <w:ind w:left="245" w:hangingChars="100" w:hanging="245"/>
      </w:pPr>
      <w:r w:rsidRPr="005C619A">
        <w:rPr>
          <w:rFonts w:hint="eastAsia"/>
        </w:rPr>
        <w:t>第</w:t>
      </w:r>
      <w:r w:rsidR="00A34E84" w:rsidRPr="005C619A">
        <w:rPr>
          <w:rFonts w:hint="eastAsia"/>
        </w:rPr>
        <w:t xml:space="preserve">５条　</w:t>
      </w:r>
      <w:r w:rsidR="00450D52" w:rsidRPr="005C619A">
        <w:rPr>
          <w:rFonts w:hint="eastAsia"/>
        </w:rPr>
        <w:t>補助金の交付を受けようとする者は、</w:t>
      </w:r>
      <w:r w:rsidR="005C1BD5" w:rsidRPr="005C619A">
        <w:rPr>
          <w:rFonts w:hint="eastAsia"/>
        </w:rPr>
        <w:t>分析調査</w:t>
      </w:r>
      <w:r w:rsidR="000529D2" w:rsidRPr="005C619A">
        <w:rPr>
          <w:rFonts w:hint="eastAsia"/>
        </w:rPr>
        <w:t>又は</w:t>
      </w:r>
      <w:r w:rsidR="00220E7E" w:rsidRPr="005C619A">
        <w:rPr>
          <w:rFonts w:hint="eastAsia"/>
        </w:rPr>
        <w:t>除去等を実施する前</w:t>
      </w:r>
      <w:r w:rsidR="001B40DB" w:rsidRPr="005C619A">
        <w:rPr>
          <w:rFonts w:hint="eastAsia"/>
        </w:rPr>
        <w:t>に、</w:t>
      </w:r>
      <w:r w:rsidR="00450D52" w:rsidRPr="005C619A">
        <w:rPr>
          <w:rFonts w:hint="eastAsia"/>
        </w:rPr>
        <w:t>刈谷市</w:t>
      </w:r>
      <w:r w:rsidR="00B00B7F" w:rsidRPr="005C619A">
        <w:rPr>
          <w:rFonts w:hint="eastAsia"/>
        </w:rPr>
        <w:t>アスベスト対策費</w:t>
      </w:r>
      <w:r w:rsidR="005C71FA" w:rsidRPr="005C619A">
        <w:rPr>
          <w:rFonts w:hint="eastAsia"/>
        </w:rPr>
        <w:t>補助金交付申請書（様式第１号）に次に掲げる書類を添えて、</w:t>
      </w:r>
      <w:r w:rsidRPr="005C619A">
        <w:rPr>
          <w:rFonts w:hint="eastAsia"/>
        </w:rPr>
        <w:t>市長に提出しなければならない。</w:t>
      </w:r>
    </w:p>
    <w:p w14:paraId="24A086D5" w14:textId="77777777" w:rsidR="006A3ADD" w:rsidRPr="005C619A" w:rsidRDefault="00FF2D7A" w:rsidP="00545C8A">
      <w:r w:rsidRPr="005C619A">
        <w:rPr>
          <w:rFonts w:hint="eastAsia"/>
        </w:rPr>
        <w:t xml:space="preserve">　（１）</w:t>
      </w:r>
      <w:r w:rsidR="00545C8A" w:rsidRPr="005C619A">
        <w:rPr>
          <w:rFonts w:hint="eastAsia"/>
        </w:rPr>
        <w:t>位置図、区域図</w:t>
      </w:r>
      <w:r w:rsidR="005C1BD5" w:rsidRPr="005C619A">
        <w:rPr>
          <w:rFonts w:hint="eastAsia"/>
        </w:rPr>
        <w:t>、配置図及び</w:t>
      </w:r>
      <w:r w:rsidR="006A3ADD" w:rsidRPr="005C619A">
        <w:rPr>
          <w:rFonts w:hint="eastAsia"/>
        </w:rPr>
        <w:t>平面図</w:t>
      </w:r>
      <w:r w:rsidR="003F7C66" w:rsidRPr="005C619A">
        <w:rPr>
          <w:rFonts w:hint="eastAsia"/>
        </w:rPr>
        <w:t>（分析調査</w:t>
      </w:r>
      <w:r w:rsidR="001B40DB" w:rsidRPr="005C619A">
        <w:rPr>
          <w:rFonts w:hint="eastAsia"/>
        </w:rPr>
        <w:t>の</w:t>
      </w:r>
      <w:r w:rsidRPr="005C619A">
        <w:rPr>
          <w:rFonts w:hint="eastAsia"/>
        </w:rPr>
        <w:t>場合</w:t>
      </w:r>
      <w:r w:rsidR="001B0AB1" w:rsidRPr="005C619A">
        <w:rPr>
          <w:rFonts w:hint="eastAsia"/>
        </w:rPr>
        <w:t>を</w:t>
      </w:r>
      <w:r w:rsidR="003F7C66" w:rsidRPr="005C619A">
        <w:rPr>
          <w:rFonts w:hint="eastAsia"/>
        </w:rPr>
        <w:t>除く</w:t>
      </w:r>
      <w:r w:rsidRPr="005C619A">
        <w:rPr>
          <w:rFonts w:hint="eastAsia"/>
        </w:rPr>
        <w:t>。</w:t>
      </w:r>
      <w:r w:rsidR="003F7C66" w:rsidRPr="005C619A">
        <w:rPr>
          <w:rFonts w:hint="eastAsia"/>
        </w:rPr>
        <w:t>）</w:t>
      </w:r>
    </w:p>
    <w:p w14:paraId="3D615446" w14:textId="77777777" w:rsidR="00F35CA8" w:rsidRPr="005C619A" w:rsidRDefault="006A3ADD" w:rsidP="00545C8A">
      <w:pPr>
        <w:ind w:leftChars="100" w:left="735" w:hangingChars="200" w:hanging="490"/>
      </w:pPr>
      <w:r w:rsidRPr="005C619A">
        <w:rPr>
          <w:rFonts w:hint="eastAsia"/>
        </w:rPr>
        <w:t>（２</w:t>
      </w:r>
      <w:r w:rsidR="007E38DF" w:rsidRPr="005C619A">
        <w:rPr>
          <w:rFonts w:hint="eastAsia"/>
        </w:rPr>
        <w:t>）</w:t>
      </w:r>
      <w:r w:rsidR="00545C8A" w:rsidRPr="005C619A">
        <w:rPr>
          <w:rFonts w:hint="eastAsia"/>
        </w:rPr>
        <w:t>対象建築物の所有権を証する書面（分譲マンションの場合は、決議を証する書面）</w:t>
      </w:r>
    </w:p>
    <w:p w14:paraId="59EAD26D" w14:textId="77777777" w:rsidR="00545C8A" w:rsidRPr="005C619A" w:rsidRDefault="00545C8A" w:rsidP="00545C8A">
      <w:pPr>
        <w:ind w:firstLineChars="100" w:firstLine="245"/>
      </w:pPr>
      <w:r w:rsidRPr="005C619A">
        <w:rPr>
          <w:rFonts w:hint="eastAsia"/>
        </w:rPr>
        <w:t>（３）対象建築物に係る確認通知書</w:t>
      </w:r>
      <w:r w:rsidR="005F78B7" w:rsidRPr="005C619A">
        <w:rPr>
          <w:rFonts w:hint="eastAsia"/>
        </w:rPr>
        <w:t>又は</w:t>
      </w:r>
      <w:r w:rsidRPr="005C619A">
        <w:rPr>
          <w:rFonts w:hint="eastAsia"/>
        </w:rPr>
        <w:t>検査済証の写し</w:t>
      </w:r>
    </w:p>
    <w:p w14:paraId="20978700" w14:textId="77777777" w:rsidR="00F35CA8" w:rsidRPr="005C619A" w:rsidRDefault="00545C8A" w:rsidP="00545C8A">
      <w:pPr>
        <w:ind w:firstLineChars="100" w:firstLine="245"/>
      </w:pPr>
      <w:r w:rsidRPr="005C619A">
        <w:rPr>
          <w:rFonts w:hint="eastAsia"/>
        </w:rPr>
        <w:t>（４</w:t>
      </w:r>
      <w:r w:rsidR="007E38DF" w:rsidRPr="005C619A">
        <w:rPr>
          <w:rFonts w:hint="eastAsia"/>
        </w:rPr>
        <w:t>）</w:t>
      </w:r>
      <w:r w:rsidR="00BE665F" w:rsidRPr="005C619A">
        <w:rPr>
          <w:rFonts w:hint="eastAsia"/>
        </w:rPr>
        <w:t>補助の対象となる経費</w:t>
      </w:r>
      <w:r w:rsidR="00ED137A" w:rsidRPr="005C619A">
        <w:rPr>
          <w:rFonts w:hint="eastAsia"/>
        </w:rPr>
        <w:t>の</w:t>
      </w:r>
      <w:r w:rsidRPr="005C619A">
        <w:rPr>
          <w:rFonts w:hint="eastAsia"/>
        </w:rPr>
        <w:t>複数の</w:t>
      </w:r>
      <w:r w:rsidR="00ED137A" w:rsidRPr="005C619A">
        <w:rPr>
          <w:rFonts w:hint="eastAsia"/>
        </w:rPr>
        <w:t>見積書</w:t>
      </w:r>
    </w:p>
    <w:p w14:paraId="7022D7F3" w14:textId="77777777" w:rsidR="00545C8A" w:rsidRPr="005C619A" w:rsidRDefault="00545C8A" w:rsidP="00545C8A">
      <w:pPr>
        <w:ind w:firstLineChars="100" w:firstLine="245"/>
      </w:pPr>
      <w:r w:rsidRPr="005C619A">
        <w:rPr>
          <w:rFonts w:hint="eastAsia"/>
        </w:rPr>
        <w:t>（５）現況写真</w:t>
      </w:r>
    </w:p>
    <w:p w14:paraId="03C37406" w14:textId="77777777" w:rsidR="00A85A9E" w:rsidRPr="005C619A" w:rsidRDefault="00545C8A" w:rsidP="00545C8A">
      <w:pPr>
        <w:ind w:leftChars="100" w:left="735" w:hangingChars="200" w:hanging="490"/>
      </w:pPr>
      <w:r w:rsidRPr="005C619A">
        <w:rPr>
          <w:rFonts w:hint="eastAsia"/>
        </w:rPr>
        <w:t>（６</w:t>
      </w:r>
      <w:r w:rsidR="004E3365" w:rsidRPr="005C619A">
        <w:rPr>
          <w:rFonts w:hint="eastAsia"/>
        </w:rPr>
        <w:t>）アスベスト</w:t>
      </w:r>
      <w:r w:rsidR="000529D2" w:rsidRPr="005C619A">
        <w:rPr>
          <w:rFonts w:hint="eastAsia"/>
        </w:rPr>
        <w:t>等</w:t>
      </w:r>
      <w:r w:rsidR="004E3365" w:rsidRPr="005C619A">
        <w:rPr>
          <w:rFonts w:hint="eastAsia"/>
        </w:rPr>
        <w:t>が吹</w:t>
      </w:r>
      <w:r w:rsidR="00FF2D7A" w:rsidRPr="005C619A">
        <w:rPr>
          <w:rFonts w:hint="eastAsia"/>
        </w:rPr>
        <w:t>き</w:t>
      </w:r>
      <w:r w:rsidR="004E3365" w:rsidRPr="005C619A">
        <w:rPr>
          <w:rFonts w:hint="eastAsia"/>
        </w:rPr>
        <w:t>付けられていることを証する書類（分析調査</w:t>
      </w:r>
      <w:r w:rsidR="00FF2D7A" w:rsidRPr="005C619A">
        <w:rPr>
          <w:rFonts w:hint="eastAsia"/>
        </w:rPr>
        <w:t>の場合</w:t>
      </w:r>
      <w:r w:rsidR="000529D2" w:rsidRPr="005C619A">
        <w:rPr>
          <w:rFonts w:hint="eastAsia"/>
        </w:rPr>
        <w:t>を</w:t>
      </w:r>
      <w:r w:rsidR="004E3365" w:rsidRPr="005C619A">
        <w:rPr>
          <w:rFonts w:hint="eastAsia"/>
        </w:rPr>
        <w:t>除く</w:t>
      </w:r>
      <w:r w:rsidR="00FF2D7A" w:rsidRPr="005C619A">
        <w:rPr>
          <w:rFonts w:hint="eastAsia"/>
        </w:rPr>
        <w:t>。</w:t>
      </w:r>
      <w:r w:rsidR="004E3365" w:rsidRPr="005C619A">
        <w:rPr>
          <w:rFonts w:hint="eastAsia"/>
        </w:rPr>
        <w:t>）</w:t>
      </w:r>
    </w:p>
    <w:p w14:paraId="7C46CFA3" w14:textId="3B388FFF" w:rsidR="00E14F97" w:rsidRPr="00D47EE0" w:rsidRDefault="00545C8A" w:rsidP="00F962CB">
      <w:pPr>
        <w:ind w:leftChars="100" w:left="735" w:hangingChars="200" w:hanging="490"/>
      </w:pPr>
      <w:r w:rsidRPr="005C619A">
        <w:rPr>
          <w:rFonts w:hint="eastAsia"/>
        </w:rPr>
        <w:t>（</w:t>
      </w:r>
      <w:r w:rsidRPr="00D47EE0">
        <w:rPr>
          <w:rFonts w:hint="eastAsia"/>
        </w:rPr>
        <w:t>７</w:t>
      </w:r>
      <w:r w:rsidR="007E38DF" w:rsidRPr="00D47EE0">
        <w:rPr>
          <w:rFonts w:hint="eastAsia"/>
        </w:rPr>
        <w:t>）</w:t>
      </w:r>
      <w:r w:rsidR="00A30A98" w:rsidRPr="00D47EE0">
        <w:rPr>
          <w:rFonts w:hint="eastAsia"/>
        </w:rPr>
        <w:t>分析調査を行う建築物石綿含有建材調査者等の登録証の写し（除去等の場合を除く。）</w:t>
      </w:r>
    </w:p>
    <w:p w14:paraId="4DBFC3B0" w14:textId="45CE4899" w:rsidR="00F35CA8" w:rsidRPr="005C619A" w:rsidRDefault="005F78B7" w:rsidP="00A30A98">
      <w:pPr>
        <w:ind w:leftChars="100" w:left="735" w:hangingChars="200" w:hanging="490"/>
      </w:pPr>
      <w:r w:rsidRPr="00D47EE0">
        <w:rPr>
          <w:rFonts w:hint="eastAsia"/>
        </w:rPr>
        <w:t>（８）</w:t>
      </w:r>
      <w:r w:rsidR="00A30A98" w:rsidRPr="005C619A">
        <w:rPr>
          <w:rFonts w:hint="eastAsia"/>
        </w:rPr>
        <w:t>その他市長が必要と認めるもの</w:t>
      </w:r>
    </w:p>
    <w:p w14:paraId="50C32049" w14:textId="77777777" w:rsidR="00F35CA8" w:rsidRPr="005C619A" w:rsidRDefault="00090F3C" w:rsidP="00545C8A">
      <w:r w:rsidRPr="005C619A">
        <w:rPr>
          <w:rFonts w:hint="eastAsia"/>
        </w:rPr>
        <w:t xml:space="preserve">　（交付の決定</w:t>
      </w:r>
      <w:r w:rsidR="00F35CA8" w:rsidRPr="005C619A">
        <w:rPr>
          <w:rFonts w:hint="eastAsia"/>
        </w:rPr>
        <w:t>）</w:t>
      </w:r>
    </w:p>
    <w:p w14:paraId="68BA7931" w14:textId="77777777" w:rsidR="00F35CA8" w:rsidRPr="005C619A" w:rsidRDefault="00004FC2" w:rsidP="00545C8A">
      <w:pPr>
        <w:ind w:left="245" w:hangingChars="100" w:hanging="245"/>
      </w:pPr>
      <w:r w:rsidRPr="005C619A">
        <w:rPr>
          <w:rFonts w:hint="eastAsia"/>
        </w:rPr>
        <w:t>第６条　市長は、前条</w:t>
      </w:r>
      <w:r w:rsidR="001B2E53" w:rsidRPr="005C619A">
        <w:rPr>
          <w:rFonts w:hint="eastAsia"/>
        </w:rPr>
        <w:t>の申請書を受理した</w:t>
      </w:r>
      <w:r w:rsidR="006A3ADD" w:rsidRPr="005C619A">
        <w:rPr>
          <w:rFonts w:hint="eastAsia"/>
        </w:rPr>
        <w:t>場合</w:t>
      </w:r>
      <w:r w:rsidR="00F35CA8" w:rsidRPr="005C619A">
        <w:rPr>
          <w:rFonts w:hint="eastAsia"/>
        </w:rPr>
        <w:t>は、その内</w:t>
      </w:r>
      <w:r w:rsidR="00BE08F3" w:rsidRPr="005C619A">
        <w:rPr>
          <w:rFonts w:hint="eastAsia"/>
        </w:rPr>
        <w:t>容を審査し、適当と認めたときは、</w:t>
      </w:r>
      <w:r w:rsidR="002A10AB" w:rsidRPr="005C619A">
        <w:rPr>
          <w:rFonts w:hint="eastAsia"/>
        </w:rPr>
        <w:t>刈谷</w:t>
      </w:r>
      <w:r w:rsidR="00F35CA8" w:rsidRPr="005C619A">
        <w:rPr>
          <w:rFonts w:hint="eastAsia"/>
        </w:rPr>
        <w:t>市</w:t>
      </w:r>
      <w:r w:rsidR="005D0DD9" w:rsidRPr="005C619A">
        <w:rPr>
          <w:rFonts w:hint="eastAsia"/>
        </w:rPr>
        <w:t>アスベスト対策費</w:t>
      </w:r>
      <w:r w:rsidR="00BE08F3" w:rsidRPr="005C619A">
        <w:rPr>
          <w:rFonts w:hint="eastAsia"/>
        </w:rPr>
        <w:t>補助金交付決定通知書（様式第２</w:t>
      </w:r>
      <w:r w:rsidR="00F35CA8" w:rsidRPr="005C619A">
        <w:rPr>
          <w:rFonts w:hint="eastAsia"/>
        </w:rPr>
        <w:t>号）により</w:t>
      </w:r>
      <w:r w:rsidR="001B2E53" w:rsidRPr="005C619A">
        <w:rPr>
          <w:rFonts w:hint="eastAsia"/>
        </w:rPr>
        <w:t>当該申請書を提出した者</w:t>
      </w:r>
      <w:r w:rsidR="00F35CA8" w:rsidRPr="005C619A">
        <w:rPr>
          <w:rFonts w:hint="eastAsia"/>
        </w:rPr>
        <w:t>に通知する</w:t>
      </w:r>
      <w:r w:rsidR="00871FDA" w:rsidRPr="005C619A">
        <w:rPr>
          <w:rFonts w:hint="eastAsia"/>
        </w:rPr>
        <w:t>ものとする</w:t>
      </w:r>
      <w:r w:rsidR="00F35CA8" w:rsidRPr="005C619A">
        <w:rPr>
          <w:rFonts w:hint="eastAsia"/>
        </w:rPr>
        <w:t>。</w:t>
      </w:r>
    </w:p>
    <w:p w14:paraId="54C8437C" w14:textId="77777777" w:rsidR="00F35CA8" w:rsidRPr="005C619A" w:rsidRDefault="00570833" w:rsidP="00545C8A">
      <w:r w:rsidRPr="005C619A">
        <w:rPr>
          <w:rFonts w:hint="eastAsia"/>
        </w:rPr>
        <w:lastRenderedPageBreak/>
        <w:t xml:space="preserve">　（計画の変更</w:t>
      </w:r>
      <w:r w:rsidR="00F35CA8" w:rsidRPr="005C619A">
        <w:rPr>
          <w:rFonts w:hint="eastAsia"/>
        </w:rPr>
        <w:t>）</w:t>
      </w:r>
    </w:p>
    <w:p w14:paraId="21D1E176" w14:textId="77777777" w:rsidR="00F35CA8" w:rsidRPr="005C619A" w:rsidRDefault="00CB4C17" w:rsidP="00EF6DEA">
      <w:pPr>
        <w:ind w:left="245" w:hanging="245"/>
      </w:pPr>
      <w:r w:rsidRPr="005C619A">
        <w:rPr>
          <w:rFonts w:hint="eastAsia"/>
        </w:rPr>
        <w:t xml:space="preserve">第７条　</w:t>
      </w:r>
      <w:r w:rsidR="001873EA" w:rsidRPr="005C619A">
        <w:rPr>
          <w:rFonts w:hint="eastAsia"/>
        </w:rPr>
        <w:t>補助決定者</w:t>
      </w:r>
      <w:r w:rsidRPr="005C619A">
        <w:rPr>
          <w:rFonts w:hint="eastAsia"/>
        </w:rPr>
        <w:t>は、</w:t>
      </w:r>
      <w:r w:rsidR="001B2E53" w:rsidRPr="005C619A">
        <w:rPr>
          <w:rFonts w:hint="eastAsia"/>
        </w:rPr>
        <w:t>当該決定</w:t>
      </w:r>
      <w:r w:rsidR="00D56550" w:rsidRPr="005C619A">
        <w:rPr>
          <w:rFonts w:hint="eastAsia"/>
        </w:rPr>
        <w:t>に係る</w:t>
      </w:r>
      <w:r w:rsidR="00885190" w:rsidRPr="005C619A">
        <w:rPr>
          <w:rFonts w:hint="eastAsia"/>
        </w:rPr>
        <w:t>内容を</w:t>
      </w:r>
      <w:r w:rsidR="007E5E28" w:rsidRPr="005C619A">
        <w:rPr>
          <w:rFonts w:hint="eastAsia"/>
        </w:rPr>
        <w:t>変更</w:t>
      </w:r>
      <w:r w:rsidR="00885190" w:rsidRPr="005C619A">
        <w:rPr>
          <w:rFonts w:hint="eastAsia"/>
        </w:rPr>
        <w:t>しよう</w:t>
      </w:r>
      <w:r w:rsidR="00B60703" w:rsidRPr="005C619A">
        <w:rPr>
          <w:rFonts w:hint="eastAsia"/>
        </w:rPr>
        <w:t>と</w:t>
      </w:r>
      <w:r w:rsidR="007E5E28" w:rsidRPr="005C619A">
        <w:rPr>
          <w:rFonts w:hint="eastAsia"/>
        </w:rPr>
        <w:t>する場合は、刈谷</w:t>
      </w:r>
      <w:r w:rsidR="00F35CA8" w:rsidRPr="005C619A">
        <w:rPr>
          <w:rFonts w:hint="eastAsia"/>
        </w:rPr>
        <w:t>市</w:t>
      </w:r>
      <w:r w:rsidR="00B60703" w:rsidRPr="005C619A">
        <w:rPr>
          <w:rFonts w:hint="eastAsia"/>
        </w:rPr>
        <w:t>アスベスト対策費補助金</w:t>
      </w:r>
      <w:r w:rsidR="007E1C70" w:rsidRPr="005C619A">
        <w:rPr>
          <w:rFonts w:hint="eastAsia"/>
        </w:rPr>
        <w:t>変更承認</w:t>
      </w:r>
      <w:r w:rsidR="00B60703" w:rsidRPr="005C619A">
        <w:rPr>
          <w:rFonts w:hint="eastAsia"/>
        </w:rPr>
        <w:t>申請書（様式第３</w:t>
      </w:r>
      <w:r w:rsidR="00437BAE" w:rsidRPr="005C619A">
        <w:rPr>
          <w:rFonts w:hint="eastAsia"/>
        </w:rPr>
        <w:t>号）に</w:t>
      </w:r>
      <w:r w:rsidR="001B2E53" w:rsidRPr="005C619A">
        <w:rPr>
          <w:rFonts w:hint="eastAsia"/>
        </w:rPr>
        <w:t>当該変更の内容が</w:t>
      </w:r>
      <w:r w:rsidR="005C1BD5" w:rsidRPr="005C619A">
        <w:rPr>
          <w:rFonts w:hint="eastAsia"/>
        </w:rPr>
        <w:t>分かる</w:t>
      </w:r>
      <w:r w:rsidR="00B60703" w:rsidRPr="005C619A">
        <w:rPr>
          <w:rFonts w:hint="eastAsia"/>
        </w:rPr>
        <w:t>書類を添え</w:t>
      </w:r>
      <w:r w:rsidR="00437BAE" w:rsidRPr="005C619A">
        <w:rPr>
          <w:rFonts w:hint="eastAsia"/>
        </w:rPr>
        <w:t>て、</w:t>
      </w:r>
      <w:r w:rsidR="00B60703" w:rsidRPr="005C619A">
        <w:rPr>
          <w:rFonts w:hint="eastAsia"/>
        </w:rPr>
        <w:t>あらかじめ</w:t>
      </w:r>
      <w:r w:rsidR="00F35CA8" w:rsidRPr="005C619A">
        <w:rPr>
          <w:rFonts w:hint="eastAsia"/>
        </w:rPr>
        <w:t>市長に提出しなければならない。</w:t>
      </w:r>
      <w:r w:rsidR="00EF6DEA" w:rsidRPr="005C619A">
        <w:rPr>
          <w:rFonts w:hint="eastAsia"/>
        </w:rPr>
        <w:t>ただし、補助金の受領方法のみを変更する場合は、</w:t>
      </w:r>
      <w:r w:rsidR="00D56550" w:rsidRPr="005C619A">
        <w:rPr>
          <w:rFonts w:hint="eastAsia"/>
        </w:rPr>
        <w:t>当該</w:t>
      </w:r>
      <w:r w:rsidR="00EF6DEA" w:rsidRPr="005C619A">
        <w:rPr>
          <w:rFonts w:hint="eastAsia"/>
        </w:rPr>
        <w:t>書類の添付を要しない。</w:t>
      </w:r>
    </w:p>
    <w:p w14:paraId="0BC3378C" w14:textId="77777777" w:rsidR="00092C94" w:rsidRPr="005C619A" w:rsidRDefault="00092C94" w:rsidP="00545C8A">
      <w:pPr>
        <w:ind w:firstLineChars="100" w:firstLine="245"/>
      </w:pPr>
      <w:r w:rsidRPr="005C619A">
        <w:rPr>
          <w:rFonts w:hint="eastAsia"/>
        </w:rPr>
        <w:t>（変更の承認）</w:t>
      </w:r>
    </w:p>
    <w:p w14:paraId="5B36BADE" w14:textId="77777777" w:rsidR="00092C94" w:rsidRPr="005C619A" w:rsidRDefault="00092C94" w:rsidP="00545C8A">
      <w:pPr>
        <w:ind w:left="245" w:hangingChars="100" w:hanging="245"/>
      </w:pPr>
      <w:r w:rsidRPr="005C619A">
        <w:rPr>
          <w:rFonts w:hint="eastAsia"/>
        </w:rPr>
        <w:t>第８条　市長は、前条</w:t>
      </w:r>
      <w:r w:rsidR="001B2E53" w:rsidRPr="005C619A">
        <w:rPr>
          <w:rFonts w:hAnsi="ＭＳ 明朝" w:hint="eastAsia"/>
        </w:rPr>
        <w:t>の申請書を受理した</w:t>
      </w:r>
      <w:r w:rsidRPr="005C619A">
        <w:rPr>
          <w:rFonts w:hint="eastAsia"/>
        </w:rPr>
        <w:t>場合は、その内容を審査し、適当と認めたときは、刈谷市アスベスト対策費補助金</w:t>
      </w:r>
      <w:r w:rsidR="00BD7BD3" w:rsidRPr="005C619A">
        <w:rPr>
          <w:rFonts w:hint="eastAsia"/>
        </w:rPr>
        <w:t>変更承認通知書（様式第４</w:t>
      </w:r>
      <w:r w:rsidRPr="005C619A">
        <w:rPr>
          <w:rFonts w:hint="eastAsia"/>
        </w:rPr>
        <w:t>号）により</w:t>
      </w:r>
      <w:r w:rsidR="001B2E53" w:rsidRPr="005C619A">
        <w:rPr>
          <w:rFonts w:hAnsi="ＭＳ 明朝" w:hint="eastAsia"/>
        </w:rPr>
        <w:t>当該申請書を提出した</w:t>
      </w:r>
      <w:r w:rsidR="00C058C8" w:rsidRPr="005C619A">
        <w:rPr>
          <w:rFonts w:hAnsi="ＭＳ 明朝" w:hint="eastAsia"/>
        </w:rPr>
        <w:t>者</w:t>
      </w:r>
      <w:r w:rsidRPr="005C619A">
        <w:rPr>
          <w:rFonts w:hint="eastAsia"/>
        </w:rPr>
        <w:t>に通知する</w:t>
      </w:r>
      <w:r w:rsidR="00871FDA" w:rsidRPr="005C619A">
        <w:rPr>
          <w:rFonts w:hint="eastAsia"/>
        </w:rPr>
        <w:t>ものとする</w:t>
      </w:r>
      <w:r w:rsidRPr="005C619A">
        <w:rPr>
          <w:rFonts w:hint="eastAsia"/>
        </w:rPr>
        <w:t>。</w:t>
      </w:r>
    </w:p>
    <w:p w14:paraId="5DABBBA6" w14:textId="77777777" w:rsidR="000074E2" w:rsidRPr="005C619A" w:rsidRDefault="000074E2" w:rsidP="000074E2">
      <w:pPr>
        <w:ind w:firstLineChars="100" w:firstLine="245"/>
        <w:rPr>
          <w:rFonts w:ascii="ＭＳ 明朝"/>
          <w:szCs w:val="20"/>
        </w:rPr>
      </w:pPr>
      <w:r w:rsidRPr="005C619A">
        <w:rPr>
          <w:rFonts w:ascii="ＭＳ 明朝"/>
          <w:szCs w:val="20"/>
        </w:rPr>
        <w:t>（分析調査等</w:t>
      </w:r>
      <w:r w:rsidRPr="005C619A">
        <w:rPr>
          <w:rFonts w:ascii="ＭＳ 明朝" w:hint="eastAsia"/>
          <w:szCs w:val="20"/>
        </w:rPr>
        <w:t>の中止</w:t>
      </w:r>
      <w:r w:rsidRPr="005C619A">
        <w:rPr>
          <w:rFonts w:ascii="ＭＳ 明朝"/>
          <w:szCs w:val="20"/>
        </w:rPr>
        <w:t>）</w:t>
      </w:r>
    </w:p>
    <w:p w14:paraId="204AC9D1" w14:textId="77777777" w:rsidR="00B7700C" w:rsidRPr="005C619A" w:rsidRDefault="000074E2" w:rsidP="000074E2">
      <w:pPr>
        <w:autoSpaceDE w:val="0"/>
        <w:autoSpaceDN w:val="0"/>
        <w:ind w:left="245" w:hangingChars="100" w:hanging="245"/>
        <w:rPr>
          <w:rFonts w:ascii="ＭＳ 明朝" w:hAnsi="ＭＳ 明朝"/>
          <w:szCs w:val="20"/>
        </w:rPr>
      </w:pPr>
      <w:r w:rsidRPr="005C619A">
        <w:rPr>
          <w:rFonts w:ascii="ＭＳ 明朝"/>
          <w:szCs w:val="20"/>
        </w:rPr>
        <w:t xml:space="preserve">第９条　</w:t>
      </w:r>
      <w:r w:rsidRPr="005C619A">
        <w:rPr>
          <w:rFonts w:ascii="ＭＳ 明朝" w:hint="eastAsia"/>
          <w:szCs w:val="20"/>
        </w:rPr>
        <w:t>補助決定者は、分析調査又は除去等を中止するときは、</w:t>
      </w:r>
      <w:r w:rsidRPr="005C619A">
        <w:rPr>
          <w:rFonts w:ascii="ＭＳ 明朝" w:hAnsi="ＭＳ 明朝" w:hint="eastAsia"/>
          <w:szCs w:val="20"/>
        </w:rPr>
        <w:t>刈谷市アスベスト対策費補助金中止届</w:t>
      </w:r>
      <w:r w:rsidRPr="005C619A">
        <w:rPr>
          <w:rFonts w:ascii="ＭＳ 明朝" w:hint="eastAsia"/>
          <w:szCs w:val="20"/>
        </w:rPr>
        <w:t>（様式第５号）を速やかに市長に提出しなければならない。</w:t>
      </w:r>
    </w:p>
    <w:p w14:paraId="702D09B9" w14:textId="77777777" w:rsidR="00F35CA8" w:rsidRPr="005C619A" w:rsidRDefault="00BD7BD3" w:rsidP="00545C8A">
      <w:r w:rsidRPr="005C619A">
        <w:rPr>
          <w:rFonts w:hint="eastAsia"/>
        </w:rPr>
        <w:t xml:space="preserve">　（実績報告</w:t>
      </w:r>
      <w:r w:rsidR="00F35CA8" w:rsidRPr="005C619A">
        <w:rPr>
          <w:rFonts w:hint="eastAsia"/>
        </w:rPr>
        <w:t>）</w:t>
      </w:r>
    </w:p>
    <w:p w14:paraId="0ADB0442" w14:textId="77777777" w:rsidR="00D83BC0" w:rsidRPr="005C619A" w:rsidRDefault="00F35CA8" w:rsidP="00545C8A">
      <w:pPr>
        <w:ind w:left="245" w:hangingChars="100" w:hanging="245"/>
      </w:pPr>
      <w:r w:rsidRPr="005C619A">
        <w:rPr>
          <w:rFonts w:hint="eastAsia"/>
        </w:rPr>
        <w:t>第</w:t>
      </w:r>
      <w:r w:rsidR="00D56550" w:rsidRPr="005C619A">
        <w:rPr>
          <w:rFonts w:hint="eastAsia"/>
        </w:rPr>
        <w:t>１０</w:t>
      </w:r>
      <w:r w:rsidR="00EF542A" w:rsidRPr="005C619A">
        <w:rPr>
          <w:rFonts w:hint="eastAsia"/>
        </w:rPr>
        <w:t xml:space="preserve">条　</w:t>
      </w:r>
      <w:r w:rsidR="00EF6DEA" w:rsidRPr="005C619A">
        <w:rPr>
          <w:rFonts w:hint="eastAsia"/>
        </w:rPr>
        <w:t>補助決定者</w:t>
      </w:r>
      <w:r w:rsidR="004C57F5" w:rsidRPr="005C619A">
        <w:rPr>
          <w:rFonts w:hint="eastAsia"/>
        </w:rPr>
        <w:t>は、</w:t>
      </w:r>
      <w:r w:rsidR="00871FDA" w:rsidRPr="005C619A">
        <w:rPr>
          <w:rFonts w:hint="eastAsia"/>
        </w:rPr>
        <w:t>分析調査</w:t>
      </w:r>
      <w:r w:rsidR="00D56550" w:rsidRPr="005C619A">
        <w:rPr>
          <w:rFonts w:hint="eastAsia"/>
        </w:rPr>
        <w:t>又は</w:t>
      </w:r>
      <w:r w:rsidR="00871FDA" w:rsidRPr="005C619A">
        <w:rPr>
          <w:rFonts w:hint="eastAsia"/>
        </w:rPr>
        <w:t>除去等</w:t>
      </w:r>
      <w:r w:rsidR="002B4E2C" w:rsidRPr="005C619A">
        <w:rPr>
          <w:rFonts w:hint="eastAsia"/>
        </w:rPr>
        <w:t>が完了したときは、刈谷市アスベスト対策</w:t>
      </w:r>
      <w:r w:rsidR="00B02357" w:rsidRPr="005C619A">
        <w:rPr>
          <w:rFonts w:hint="eastAsia"/>
        </w:rPr>
        <w:t>費</w:t>
      </w:r>
      <w:r w:rsidRPr="005C619A">
        <w:rPr>
          <w:rFonts w:hint="eastAsia"/>
        </w:rPr>
        <w:t>完了実績報告</w:t>
      </w:r>
      <w:r w:rsidR="002B4E2C" w:rsidRPr="005C619A">
        <w:rPr>
          <w:rFonts w:hint="eastAsia"/>
        </w:rPr>
        <w:t>書（様式第</w:t>
      </w:r>
      <w:r w:rsidR="0045669C" w:rsidRPr="005C619A">
        <w:rPr>
          <w:rFonts w:hint="eastAsia"/>
        </w:rPr>
        <w:t>６</w:t>
      </w:r>
      <w:r w:rsidR="00871FDA" w:rsidRPr="005C619A">
        <w:rPr>
          <w:rFonts w:hint="eastAsia"/>
        </w:rPr>
        <w:t>号）に</w:t>
      </w:r>
      <w:r w:rsidR="00C058C8" w:rsidRPr="005C619A">
        <w:rPr>
          <w:rFonts w:hint="eastAsia"/>
        </w:rPr>
        <w:t>次の各号に掲げる場合の区分に応じ、当該各号に定める</w:t>
      </w:r>
      <w:r w:rsidR="00871FDA" w:rsidRPr="005C619A">
        <w:rPr>
          <w:rFonts w:hint="eastAsia"/>
        </w:rPr>
        <w:t>書類を添え</w:t>
      </w:r>
      <w:r w:rsidRPr="005C619A">
        <w:rPr>
          <w:rFonts w:hint="eastAsia"/>
        </w:rPr>
        <w:t>て</w:t>
      </w:r>
      <w:r w:rsidR="002B4E2C" w:rsidRPr="005C619A">
        <w:rPr>
          <w:rFonts w:hint="eastAsia"/>
        </w:rPr>
        <w:t>、遅滞なく</w:t>
      </w:r>
      <w:r w:rsidRPr="005C619A">
        <w:rPr>
          <w:rFonts w:hint="eastAsia"/>
        </w:rPr>
        <w:t>市長に提出しなければならない。</w:t>
      </w:r>
    </w:p>
    <w:p w14:paraId="0F3F09CF" w14:textId="77777777" w:rsidR="00FA0574" w:rsidRPr="005C619A" w:rsidRDefault="00B55991" w:rsidP="00545C8A">
      <w:pPr>
        <w:ind w:firstLineChars="100" w:firstLine="245"/>
      </w:pPr>
      <w:r w:rsidRPr="005C619A">
        <w:rPr>
          <w:rFonts w:hint="eastAsia"/>
        </w:rPr>
        <w:t>（１）</w:t>
      </w:r>
      <w:r w:rsidR="00FA0574" w:rsidRPr="005C619A">
        <w:rPr>
          <w:rFonts w:hint="eastAsia"/>
        </w:rPr>
        <w:t>分析調査の場合</w:t>
      </w:r>
      <w:r w:rsidR="00C058C8" w:rsidRPr="005C619A">
        <w:rPr>
          <w:rFonts w:hint="eastAsia"/>
        </w:rPr>
        <w:t xml:space="preserve">　次に掲げる書類</w:t>
      </w:r>
    </w:p>
    <w:p w14:paraId="0067F5A9" w14:textId="77777777" w:rsidR="00FA0574" w:rsidRPr="005C619A" w:rsidRDefault="00FA0574" w:rsidP="00545C8A">
      <w:pPr>
        <w:ind w:firstLineChars="300" w:firstLine="735"/>
      </w:pPr>
      <w:r w:rsidRPr="005C619A">
        <w:rPr>
          <w:rFonts w:hint="eastAsia"/>
        </w:rPr>
        <w:t xml:space="preserve">ア　</w:t>
      </w:r>
      <w:r w:rsidR="00F35CA8" w:rsidRPr="005C619A">
        <w:rPr>
          <w:rFonts w:hint="eastAsia"/>
        </w:rPr>
        <w:t>分析調査</w:t>
      </w:r>
      <w:r w:rsidR="004A7C26" w:rsidRPr="005C619A">
        <w:rPr>
          <w:rFonts w:hint="eastAsia"/>
        </w:rPr>
        <w:t>の</w:t>
      </w:r>
      <w:r w:rsidR="00F35CA8" w:rsidRPr="005C619A">
        <w:rPr>
          <w:rFonts w:hint="eastAsia"/>
        </w:rPr>
        <w:t>結果報告書</w:t>
      </w:r>
    </w:p>
    <w:p w14:paraId="2F48155C" w14:textId="77777777" w:rsidR="00FA0574" w:rsidRPr="005C619A" w:rsidRDefault="00FA0574" w:rsidP="00545C8A">
      <w:pPr>
        <w:ind w:firstLineChars="300" w:firstLine="735"/>
      </w:pPr>
      <w:r w:rsidRPr="005C619A">
        <w:rPr>
          <w:rFonts w:hint="eastAsia"/>
        </w:rPr>
        <w:t>イ　資料の採取状況が確認できる写真</w:t>
      </w:r>
    </w:p>
    <w:p w14:paraId="7B683067" w14:textId="77777777" w:rsidR="00FA0574" w:rsidRPr="005C619A" w:rsidRDefault="004A7C26" w:rsidP="00D56550">
      <w:pPr>
        <w:ind w:leftChars="300" w:left="980" w:hangingChars="100" w:hanging="245"/>
      </w:pPr>
      <w:r w:rsidRPr="005C619A">
        <w:rPr>
          <w:rFonts w:hint="eastAsia"/>
        </w:rPr>
        <w:t>ウ　分析</w:t>
      </w:r>
      <w:r w:rsidR="00FA0574" w:rsidRPr="005C619A">
        <w:rPr>
          <w:rFonts w:hint="eastAsia"/>
        </w:rPr>
        <w:t>調査に要した</w:t>
      </w:r>
      <w:r w:rsidR="00EA2066" w:rsidRPr="005C619A">
        <w:rPr>
          <w:rFonts w:hint="eastAsia"/>
        </w:rPr>
        <w:t>経費の</w:t>
      </w:r>
      <w:r w:rsidR="00FA0574" w:rsidRPr="005C619A">
        <w:rPr>
          <w:rFonts w:hint="eastAsia"/>
        </w:rPr>
        <w:t>領収書の写し</w:t>
      </w:r>
      <w:r w:rsidR="00D56550" w:rsidRPr="005C619A">
        <w:rPr>
          <w:rFonts w:hint="eastAsia"/>
        </w:rPr>
        <w:t>又はこれに類するもの</w:t>
      </w:r>
      <w:r w:rsidR="00545C8A" w:rsidRPr="005C619A">
        <w:rPr>
          <w:rFonts w:hint="eastAsia"/>
        </w:rPr>
        <w:t>及び支払内訳書</w:t>
      </w:r>
    </w:p>
    <w:p w14:paraId="6715E0AB" w14:textId="77777777" w:rsidR="00FA0574" w:rsidRPr="005C619A" w:rsidRDefault="00FA0574" w:rsidP="00545C8A">
      <w:pPr>
        <w:ind w:firstLineChars="300" w:firstLine="735"/>
      </w:pPr>
      <w:r w:rsidRPr="005C619A">
        <w:rPr>
          <w:rFonts w:hint="eastAsia"/>
        </w:rPr>
        <w:t>エ</w:t>
      </w:r>
      <w:r w:rsidR="00F01A75" w:rsidRPr="005C619A">
        <w:rPr>
          <w:rFonts w:hint="eastAsia"/>
        </w:rPr>
        <w:t xml:space="preserve">　契約書</w:t>
      </w:r>
      <w:r w:rsidR="00346D78" w:rsidRPr="005C619A">
        <w:rPr>
          <w:rFonts w:hint="eastAsia"/>
        </w:rPr>
        <w:t>の写し</w:t>
      </w:r>
      <w:r w:rsidR="00C058C8" w:rsidRPr="005C619A">
        <w:rPr>
          <w:rFonts w:hint="eastAsia"/>
        </w:rPr>
        <w:t>又はこ</w:t>
      </w:r>
      <w:r w:rsidR="00EF6DEA" w:rsidRPr="005C619A">
        <w:rPr>
          <w:rFonts w:hint="eastAsia"/>
        </w:rPr>
        <w:t>れに類するもの</w:t>
      </w:r>
    </w:p>
    <w:p w14:paraId="4D58E6B3" w14:textId="77777777" w:rsidR="00545C8A" w:rsidRPr="005C619A" w:rsidRDefault="00545C8A" w:rsidP="00545C8A">
      <w:pPr>
        <w:ind w:firstLineChars="300" w:firstLine="735"/>
      </w:pPr>
      <w:r w:rsidRPr="005C619A">
        <w:rPr>
          <w:rFonts w:hint="eastAsia"/>
        </w:rPr>
        <w:t xml:space="preserve">オ　</w:t>
      </w:r>
      <w:r w:rsidR="00221B6B" w:rsidRPr="005C619A">
        <w:rPr>
          <w:rFonts w:hint="eastAsia"/>
        </w:rPr>
        <w:t>受</w:t>
      </w:r>
      <w:r w:rsidR="00EE7F50" w:rsidRPr="005C619A">
        <w:rPr>
          <w:rFonts w:hint="eastAsia"/>
        </w:rPr>
        <w:t>託業者</w:t>
      </w:r>
      <w:r w:rsidRPr="005C619A">
        <w:rPr>
          <w:rFonts w:hAnsi="ＭＳ 明朝" w:hint="eastAsia"/>
        </w:rPr>
        <w:t>からの請求書その他の書類の写し</w:t>
      </w:r>
    </w:p>
    <w:p w14:paraId="66972E0D" w14:textId="77777777" w:rsidR="00F35CA8" w:rsidRPr="005C619A" w:rsidRDefault="00545C8A" w:rsidP="00545C8A">
      <w:pPr>
        <w:ind w:firstLineChars="300" w:firstLine="735"/>
      </w:pPr>
      <w:r w:rsidRPr="005C619A">
        <w:rPr>
          <w:rFonts w:hint="eastAsia"/>
        </w:rPr>
        <w:t>カ</w:t>
      </w:r>
      <w:r w:rsidR="00A8252B" w:rsidRPr="005C619A">
        <w:rPr>
          <w:rFonts w:hint="eastAsia"/>
        </w:rPr>
        <w:t xml:space="preserve">　その他市長が必要と認めるもの</w:t>
      </w:r>
    </w:p>
    <w:p w14:paraId="50CE9E6F" w14:textId="77777777" w:rsidR="00A8252B" w:rsidRPr="005C619A" w:rsidRDefault="00894945" w:rsidP="00545C8A">
      <w:pPr>
        <w:ind w:firstLineChars="100" w:firstLine="245"/>
      </w:pPr>
      <w:r w:rsidRPr="005C619A">
        <w:rPr>
          <w:rFonts w:hint="eastAsia"/>
        </w:rPr>
        <w:t>（２）</w:t>
      </w:r>
      <w:r w:rsidR="00A8252B" w:rsidRPr="005C619A">
        <w:rPr>
          <w:rFonts w:hint="eastAsia"/>
        </w:rPr>
        <w:t>除去等の場合</w:t>
      </w:r>
      <w:r w:rsidR="00C058C8" w:rsidRPr="005C619A">
        <w:rPr>
          <w:rFonts w:hint="eastAsia"/>
        </w:rPr>
        <w:t xml:space="preserve">　次に掲げる書類</w:t>
      </w:r>
    </w:p>
    <w:p w14:paraId="21A0EFE1" w14:textId="77777777" w:rsidR="00A8252B" w:rsidRPr="005C619A" w:rsidRDefault="00B11915" w:rsidP="00545C8A">
      <w:pPr>
        <w:ind w:firstLineChars="300" w:firstLine="735"/>
      </w:pPr>
      <w:r w:rsidRPr="005C619A">
        <w:rPr>
          <w:rFonts w:hint="eastAsia"/>
        </w:rPr>
        <w:t>ア　除去等の</w:t>
      </w:r>
      <w:r w:rsidR="00A8252B" w:rsidRPr="005C619A">
        <w:rPr>
          <w:rFonts w:hint="eastAsia"/>
        </w:rPr>
        <w:t>結果報告書</w:t>
      </w:r>
    </w:p>
    <w:p w14:paraId="361F3F44" w14:textId="77777777" w:rsidR="00992595" w:rsidRPr="005C619A" w:rsidRDefault="00992595" w:rsidP="00545C8A">
      <w:pPr>
        <w:ind w:firstLineChars="300" w:firstLine="735"/>
      </w:pPr>
      <w:r w:rsidRPr="005C619A">
        <w:rPr>
          <w:rFonts w:hint="eastAsia"/>
        </w:rPr>
        <w:t xml:space="preserve">イ　</w:t>
      </w:r>
      <w:r w:rsidR="00EA2066" w:rsidRPr="005C619A">
        <w:rPr>
          <w:rFonts w:hint="eastAsia"/>
        </w:rPr>
        <w:t>工事の施行</w:t>
      </w:r>
      <w:r w:rsidRPr="005C619A">
        <w:rPr>
          <w:rFonts w:hint="eastAsia"/>
        </w:rPr>
        <w:t>状況及び工事完了後の写真</w:t>
      </w:r>
    </w:p>
    <w:p w14:paraId="67CAD3D7" w14:textId="77777777" w:rsidR="00992595" w:rsidRPr="005C619A" w:rsidRDefault="00992595" w:rsidP="009B2B9A">
      <w:pPr>
        <w:ind w:leftChars="300" w:left="980" w:hangingChars="100" w:hanging="245"/>
      </w:pPr>
      <w:r w:rsidRPr="005C619A">
        <w:rPr>
          <w:rFonts w:hint="eastAsia"/>
        </w:rPr>
        <w:t>ウ　除去等に要した</w:t>
      </w:r>
      <w:r w:rsidR="00EA2066" w:rsidRPr="005C619A">
        <w:rPr>
          <w:rFonts w:hint="eastAsia"/>
        </w:rPr>
        <w:t>経費の</w:t>
      </w:r>
      <w:r w:rsidRPr="005C619A">
        <w:rPr>
          <w:rFonts w:hint="eastAsia"/>
        </w:rPr>
        <w:t>領収書の写し</w:t>
      </w:r>
      <w:r w:rsidR="009B2B9A" w:rsidRPr="005C619A">
        <w:rPr>
          <w:rFonts w:hint="eastAsia"/>
        </w:rPr>
        <w:t>又はこれに類するもの</w:t>
      </w:r>
      <w:r w:rsidR="00545C8A" w:rsidRPr="005C619A">
        <w:rPr>
          <w:rFonts w:hint="eastAsia"/>
        </w:rPr>
        <w:t>及び支払内訳書</w:t>
      </w:r>
    </w:p>
    <w:p w14:paraId="6B2DCB86" w14:textId="77777777" w:rsidR="00992595" w:rsidRPr="005C619A" w:rsidRDefault="00F01A75" w:rsidP="00545C8A">
      <w:pPr>
        <w:ind w:firstLineChars="300" w:firstLine="735"/>
      </w:pPr>
      <w:r w:rsidRPr="005C619A">
        <w:rPr>
          <w:rFonts w:hint="eastAsia"/>
        </w:rPr>
        <w:t>エ　契約書</w:t>
      </w:r>
      <w:r w:rsidR="00346D78" w:rsidRPr="005C619A">
        <w:rPr>
          <w:rFonts w:hint="eastAsia"/>
        </w:rPr>
        <w:t>の写し</w:t>
      </w:r>
      <w:r w:rsidRPr="005C619A">
        <w:rPr>
          <w:rFonts w:hint="eastAsia"/>
        </w:rPr>
        <w:t>又はこ</w:t>
      </w:r>
      <w:r w:rsidR="00EF6DEA" w:rsidRPr="005C619A">
        <w:rPr>
          <w:rFonts w:hint="eastAsia"/>
        </w:rPr>
        <w:t>れに類するもの</w:t>
      </w:r>
    </w:p>
    <w:p w14:paraId="56E5CD83" w14:textId="77777777" w:rsidR="00545C8A" w:rsidRPr="005C619A" w:rsidRDefault="00545C8A" w:rsidP="00545C8A">
      <w:pPr>
        <w:ind w:firstLineChars="300" w:firstLine="735"/>
      </w:pPr>
      <w:r w:rsidRPr="005C619A">
        <w:rPr>
          <w:rFonts w:hint="eastAsia"/>
        </w:rPr>
        <w:lastRenderedPageBreak/>
        <w:t xml:space="preserve">オ　</w:t>
      </w:r>
      <w:r w:rsidR="00221B6B" w:rsidRPr="005C619A">
        <w:rPr>
          <w:rFonts w:hint="eastAsia"/>
        </w:rPr>
        <w:t>受</w:t>
      </w:r>
      <w:r w:rsidR="00EE7F50" w:rsidRPr="005C619A">
        <w:rPr>
          <w:rFonts w:hint="eastAsia"/>
        </w:rPr>
        <w:t>託業者</w:t>
      </w:r>
      <w:r w:rsidRPr="005C619A">
        <w:rPr>
          <w:rFonts w:hAnsi="ＭＳ 明朝" w:hint="eastAsia"/>
        </w:rPr>
        <w:t>からの請求書その他の書類の写し</w:t>
      </w:r>
    </w:p>
    <w:p w14:paraId="490A01EA" w14:textId="77777777" w:rsidR="00F35CA8" w:rsidRPr="005C619A" w:rsidRDefault="00545C8A" w:rsidP="00545C8A">
      <w:pPr>
        <w:ind w:firstLineChars="300" w:firstLine="735"/>
      </w:pPr>
      <w:r w:rsidRPr="005C619A">
        <w:rPr>
          <w:rFonts w:hint="eastAsia"/>
        </w:rPr>
        <w:t>カ</w:t>
      </w:r>
      <w:r w:rsidR="00992595" w:rsidRPr="005C619A">
        <w:rPr>
          <w:rFonts w:hint="eastAsia"/>
        </w:rPr>
        <w:t xml:space="preserve">　その他市長が必要と認めるもの</w:t>
      </w:r>
    </w:p>
    <w:p w14:paraId="1FF85A5B" w14:textId="77777777" w:rsidR="00D3095F" w:rsidRPr="005C619A" w:rsidRDefault="00D3095F" w:rsidP="00D3095F">
      <w:pPr>
        <w:ind w:left="245" w:hangingChars="100" w:hanging="245"/>
        <w:rPr>
          <w:rFonts w:hAnsi="ＭＳ 明朝"/>
        </w:rPr>
      </w:pPr>
      <w:r w:rsidRPr="005C619A">
        <w:rPr>
          <w:rFonts w:hAnsi="ＭＳ 明朝" w:hint="eastAsia"/>
        </w:rPr>
        <w:t xml:space="preserve">２　</w:t>
      </w:r>
      <w:r w:rsidRPr="005C619A">
        <w:rPr>
          <w:rFonts w:hint="eastAsia"/>
        </w:rPr>
        <w:t>補助</w:t>
      </w:r>
      <w:r w:rsidRPr="005C619A">
        <w:rPr>
          <w:rFonts w:hAnsi="ＭＳ 明朝" w:hint="eastAsia"/>
        </w:rPr>
        <w:t>決定者は、代理受領を選択する場合は、前項第１号ウ又は前項第２号ウに掲げる書類に代えて、次に掲げる書類を添付するものとする。</w:t>
      </w:r>
    </w:p>
    <w:p w14:paraId="15AF2190" w14:textId="77777777" w:rsidR="00D3095F" w:rsidRPr="005C619A" w:rsidRDefault="00D3095F" w:rsidP="00D3095F">
      <w:pPr>
        <w:ind w:leftChars="100" w:left="735" w:hangingChars="200" w:hanging="490"/>
        <w:rPr>
          <w:rFonts w:hAnsi="ＭＳ 明朝"/>
        </w:rPr>
      </w:pPr>
      <w:r w:rsidRPr="005C619A">
        <w:rPr>
          <w:rFonts w:hAnsi="ＭＳ 明朝" w:hint="eastAsia"/>
        </w:rPr>
        <w:t>（１）アスベスト対策費補助金代理請求及び代理受領同意書（様式第</w:t>
      </w:r>
      <w:r w:rsidR="0045669C" w:rsidRPr="005C619A">
        <w:rPr>
          <w:rFonts w:hAnsi="ＭＳ 明朝" w:hint="eastAsia"/>
        </w:rPr>
        <w:t>７</w:t>
      </w:r>
      <w:r w:rsidRPr="005C619A">
        <w:rPr>
          <w:rFonts w:hAnsi="ＭＳ 明朝" w:hint="eastAsia"/>
        </w:rPr>
        <w:t>号）</w:t>
      </w:r>
    </w:p>
    <w:p w14:paraId="7AA7563E" w14:textId="77777777" w:rsidR="00D3095F" w:rsidRPr="005C619A" w:rsidRDefault="00D3095F" w:rsidP="00B7700C">
      <w:pPr>
        <w:ind w:leftChars="100" w:left="735" w:hangingChars="200" w:hanging="490"/>
        <w:rPr>
          <w:rFonts w:ascii="ＭＳ 明朝" w:hAnsi="ＭＳ 明朝"/>
          <w:strike/>
          <w:color w:val="FF0000"/>
          <w:szCs w:val="20"/>
        </w:rPr>
      </w:pPr>
      <w:r w:rsidRPr="005C619A">
        <w:rPr>
          <w:rFonts w:hint="eastAsia"/>
        </w:rPr>
        <w:t>（２）分析調査又は除去等</w:t>
      </w:r>
      <w:r w:rsidR="00BE665F" w:rsidRPr="005C619A">
        <w:rPr>
          <w:rFonts w:hint="eastAsia"/>
        </w:rPr>
        <w:t>に要した経費</w:t>
      </w:r>
      <w:r w:rsidR="00B7700C" w:rsidRPr="005C619A">
        <w:rPr>
          <w:rFonts w:hAnsi="ＭＳ 明朝" w:hint="eastAsia"/>
        </w:rPr>
        <w:t>の額から第６条の規定による決定（</w:t>
      </w:r>
      <w:r w:rsidRPr="005C619A">
        <w:rPr>
          <w:rFonts w:hAnsi="ＭＳ 明朝" w:hint="eastAsia"/>
        </w:rPr>
        <w:t>第８条の規定による承認</w:t>
      </w:r>
      <w:r w:rsidR="00B7700C" w:rsidRPr="005C619A">
        <w:rPr>
          <w:rFonts w:hAnsi="ＭＳ 明朝" w:hint="eastAsia"/>
        </w:rPr>
        <w:t>を受けた場合は、当該承認）</w:t>
      </w:r>
      <w:r w:rsidRPr="005C619A">
        <w:rPr>
          <w:rFonts w:hAnsi="ＭＳ 明朝" w:hint="eastAsia"/>
        </w:rPr>
        <w:t>を受けた</w:t>
      </w:r>
      <w:r w:rsidRPr="005C619A">
        <w:rPr>
          <w:rFonts w:hint="eastAsia"/>
        </w:rPr>
        <w:t>補助金の</w:t>
      </w:r>
      <w:r w:rsidRPr="005C619A">
        <w:rPr>
          <w:rFonts w:hAnsi="ＭＳ 明朝" w:hint="eastAsia"/>
        </w:rPr>
        <w:t>額（以下「補助決定額」という。）を控除した額の領収書の写し</w:t>
      </w:r>
      <w:r w:rsidR="00B7700C" w:rsidRPr="005C619A">
        <w:rPr>
          <w:rFonts w:ascii="ＭＳ 明朝" w:hint="eastAsia"/>
          <w:szCs w:val="20"/>
        </w:rPr>
        <w:t>又はこれに類するもの</w:t>
      </w:r>
      <w:r w:rsidR="00B7700C" w:rsidRPr="005C619A">
        <w:rPr>
          <w:rFonts w:ascii="ＭＳ 明朝" w:hAnsi="ＭＳ 明朝" w:hint="eastAsia"/>
          <w:szCs w:val="20"/>
        </w:rPr>
        <w:t>及び支払内訳書</w:t>
      </w:r>
    </w:p>
    <w:p w14:paraId="00A48CED" w14:textId="77777777" w:rsidR="00EF6DEA" w:rsidRPr="005C619A" w:rsidRDefault="00EF6DEA" w:rsidP="00EF6DEA">
      <w:pPr>
        <w:ind w:leftChars="100" w:left="245"/>
        <w:rPr>
          <w:rFonts w:hAnsi="ＭＳ 明朝"/>
        </w:rPr>
      </w:pPr>
      <w:r w:rsidRPr="005C619A">
        <w:rPr>
          <w:rFonts w:hAnsi="ＭＳ 明朝" w:hint="eastAsia"/>
        </w:rPr>
        <w:t>（請求及び補助）</w:t>
      </w:r>
    </w:p>
    <w:p w14:paraId="43BF1213" w14:textId="77777777" w:rsidR="00EF6DEA" w:rsidRPr="005C619A" w:rsidRDefault="00EA576E" w:rsidP="00EF6DEA">
      <w:pPr>
        <w:ind w:left="245" w:hangingChars="100" w:hanging="245"/>
        <w:rPr>
          <w:rFonts w:hAnsi="ＭＳ 明朝"/>
        </w:rPr>
      </w:pPr>
      <w:r w:rsidRPr="005C619A">
        <w:rPr>
          <w:rFonts w:hAnsi="ＭＳ 明朝" w:hint="eastAsia"/>
        </w:rPr>
        <w:t>第１</w:t>
      </w:r>
      <w:r w:rsidR="00B7700C" w:rsidRPr="005C619A">
        <w:rPr>
          <w:rFonts w:hAnsi="ＭＳ 明朝" w:hint="eastAsia"/>
        </w:rPr>
        <w:t>１</w:t>
      </w:r>
      <w:r w:rsidR="00EF6DEA" w:rsidRPr="005C619A">
        <w:rPr>
          <w:rFonts w:hAnsi="ＭＳ 明朝" w:hint="eastAsia"/>
        </w:rPr>
        <w:t>条　市長は、前条第１項の報告書を受理した場合は、その内容を審査し、適当と認めたときは、</w:t>
      </w:r>
      <w:r w:rsidR="00EF6DEA" w:rsidRPr="005C619A">
        <w:rPr>
          <w:rFonts w:hint="eastAsia"/>
        </w:rPr>
        <w:t>補助</w:t>
      </w:r>
      <w:r w:rsidR="00EF6DEA" w:rsidRPr="005C619A">
        <w:rPr>
          <w:rFonts w:hAnsi="ＭＳ 明朝" w:hint="eastAsia"/>
        </w:rPr>
        <w:t>決定者からの請求により補助決定額を支払うものとする。</w:t>
      </w:r>
    </w:p>
    <w:p w14:paraId="142542AA" w14:textId="77777777" w:rsidR="00EF6DEA" w:rsidRPr="005C619A" w:rsidRDefault="00EF6DEA" w:rsidP="00EF6DEA">
      <w:pPr>
        <w:ind w:left="245" w:hangingChars="100" w:hanging="245"/>
        <w:rPr>
          <w:rFonts w:hAnsi="ＭＳ 明朝"/>
        </w:rPr>
      </w:pPr>
      <w:r w:rsidRPr="005C619A">
        <w:rPr>
          <w:rFonts w:hAnsi="ＭＳ 明朝" w:hint="eastAsia"/>
        </w:rPr>
        <w:t>２　前項の規定にかかわらず、市長は、</w:t>
      </w:r>
      <w:r w:rsidRPr="005C619A">
        <w:rPr>
          <w:rFonts w:hint="eastAsia"/>
        </w:rPr>
        <w:t>補助</w:t>
      </w:r>
      <w:r w:rsidRPr="005C619A">
        <w:rPr>
          <w:rFonts w:hAnsi="ＭＳ 明朝" w:hint="eastAsia"/>
        </w:rPr>
        <w:t>決定者が代理受領を行う場合は、</w:t>
      </w:r>
      <w:r w:rsidR="00BE665F" w:rsidRPr="005C619A">
        <w:rPr>
          <w:rFonts w:hAnsi="ＭＳ 明朝" w:hint="eastAsia"/>
        </w:rPr>
        <w:t>受</w:t>
      </w:r>
      <w:r w:rsidRPr="005C619A">
        <w:rPr>
          <w:rFonts w:hAnsi="ＭＳ 明朝" w:hint="eastAsia"/>
        </w:rPr>
        <w:t>託業者からの請求により</w:t>
      </w:r>
      <w:r w:rsidRPr="005C619A">
        <w:rPr>
          <w:rFonts w:hint="eastAsia"/>
        </w:rPr>
        <w:t>補助</w:t>
      </w:r>
      <w:r w:rsidRPr="005C619A">
        <w:rPr>
          <w:rFonts w:hAnsi="ＭＳ 明朝" w:hint="eastAsia"/>
        </w:rPr>
        <w:t>決定額を支払うものとする。</w:t>
      </w:r>
    </w:p>
    <w:p w14:paraId="747B37F1" w14:textId="77777777" w:rsidR="00AE2E94" w:rsidRPr="005C619A" w:rsidRDefault="00D3095F" w:rsidP="00D56550">
      <w:pPr>
        <w:ind w:left="245" w:hanging="245"/>
      </w:pPr>
      <w:r w:rsidRPr="005C619A">
        <w:rPr>
          <w:rFonts w:hint="eastAsia"/>
        </w:rPr>
        <w:t xml:space="preserve">　</w:t>
      </w:r>
      <w:r w:rsidR="00D56550" w:rsidRPr="005C619A">
        <w:rPr>
          <w:rFonts w:hint="eastAsia"/>
        </w:rPr>
        <w:t xml:space="preserve">　　</w:t>
      </w:r>
      <w:r w:rsidR="00F35CA8" w:rsidRPr="005C619A">
        <w:rPr>
          <w:rFonts w:hint="eastAsia"/>
        </w:rPr>
        <w:t>附　則</w:t>
      </w:r>
    </w:p>
    <w:p w14:paraId="361DFDA1" w14:textId="77777777" w:rsidR="00F35CA8" w:rsidRPr="005C619A" w:rsidRDefault="008D4B0F" w:rsidP="00545C8A">
      <w:pPr>
        <w:ind w:firstLineChars="100" w:firstLine="245"/>
      </w:pPr>
      <w:r w:rsidRPr="005C619A">
        <w:rPr>
          <w:rFonts w:hint="eastAsia"/>
        </w:rPr>
        <w:t>この要綱は</w:t>
      </w:r>
      <w:r w:rsidR="00EA2066" w:rsidRPr="005C619A">
        <w:rPr>
          <w:rFonts w:hint="eastAsia"/>
        </w:rPr>
        <w:t>、</w:t>
      </w:r>
      <w:r w:rsidRPr="005C619A">
        <w:rPr>
          <w:rFonts w:hint="eastAsia"/>
        </w:rPr>
        <w:t>平成１９年４月１</w:t>
      </w:r>
      <w:r w:rsidR="00F35CA8" w:rsidRPr="005C619A">
        <w:rPr>
          <w:rFonts w:hint="eastAsia"/>
        </w:rPr>
        <w:t>日から施行する。</w:t>
      </w:r>
    </w:p>
    <w:p w14:paraId="3797E4AD" w14:textId="77777777" w:rsidR="00562A16" w:rsidRPr="005C619A" w:rsidRDefault="00E434D5" w:rsidP="00545C8A">
      <w:r w:rsidRPr="005C619A">
        <w:rPr>
          <w:rFonts w:hint="eastAsia"/>
        </w:rPr>
        <w:t xml:space="preserve">　　　附　則</w:t>
      </w:r>
    </w:p>
    <w:p w14:paraId="592C9CDC" w14:textId="77777777" w:rsidR="00E434D5" w:rsidRPr="005C619A" w:rsidRDefault="00E434D5" w:rsidP="00545C8A">
      <w:r w:rsidRPr="005C619A">
        <w:rPr>
          <w:rFonts w:hint="eastAsia"/>
        </w:rPr>
        <w:t xml:space="preserve">　この要綱は、平成２０年５月１日から施行する。</w:t>
      </w:r>
    </w:p>
    <w:p w14:paraId="1F8A7FDC" w14:textId="77777777" w:rsidR="00545C8A" w:rsidRPr="005C619A" w:rsidRDefault="00545C8A" w:rsidP="00545C8A">
      <w:pPr>
        <w:ind w:firstLineChars="300" w:firstLine="735"/>
      </w:pPr>
      <w:r w:rsidRPr="005C619A">
        <w:rPr>
          <w:rFonts w:hint="eastAsia"/>
        </w:rPr>
        <w:t>附　則</w:t>
      </w:r>
    </w:p>
    <w:p w14:paraId="1F57EFE5" w14:textId="77777777" w:rsidR="00545C8A" w:rsidRPr="005C619A" w:rsidRDefault="00545C8A" w:rsidP="00545C8A">
      <w:r w:rsidRPr="005C619A">
        <w:rPr>
          <w:rFonts w:hint="eastAsia"/>
        </w:rPr>
        <w:t xml:space="preserve">　（施行期日）</w:t>
      </w:r>
    </w:p>
    <w:p w14:paraId="0B9AD6EC" w14:textId="77777777" w:rsidR="00545C8A" w:rsidRPr="005C619A" w:rsidRDefault="00545C8A" w:rsidP="00545C8A">
      <w:r w:rsidRPr="005C619A">
        <w:rPr>
          <w:rFonts w:hint="eastAsia"/>
        </w:rPr>
        <w:t>１　この要綱は、平成２１年４月１日から施行する。</w:t>
      </w:r>
    </w:p>
    <w:p w14:paraId="4E33CE16" w14:textId="77777777" w:rsidR="00545C8A" w:rsidRPr="005C619A" w:rsidRDefault="00545C8A" w:rsidP="00545C8A">
      <w:r w:rsidRPr="005C619A">
        <w:rPr>
          <w:rFonts w:hint="eastAsia"/>
        </w:rPr>
        <w:t xml:space="preserve">　（経過措置）</w:t>
      </w:r>
    </w:p>
    <w:p w14:paraId="3475FE3B" w14:textId="77777777" w:rsidR="00E434D5" w:rsidRPr="005C619A" w:rsidRDefault="00545C8A" w:rsidP="00545C8A">
      <w:pPr>
        <w:ind w:left="245" w:hangingChars="100" w:hanging="245"/>
        <w:rPr>
          <w:spacing w:val="-4"/>
        </w:rPr>
      </w:pPr>
      <w:r w:rsidRPr="005C619A">
        <w:rPr>
          <w:rFonts w:hint="eastAsia"/>
        </w:rPr>
        <w:t>２　改正後の</w:t>
      </w:r>
      <w:r w:rsidRPr="005C619A">
        <w:rPr>
          <w:rFonts w:hint="eastAsia"/>
          <w:spacing w:val="-4"/>
        </w:rPr>
        <w:t>刈谷市アスベスト対策費補助金交付要</w:t>
      </w:r>
      <w:r w:rsidR="00FC1FB4" w:rsidRPr="005C619A">
        <w:rPr>
          <w:rFonts w:hint="eastAsia"/>
          <w:spacing w:val="-4"/>
        </w:rPr>
        <w:t>綱</w:t>
      </w:r>
      <w:r w:rsidRPr="005C619A">
        <w:rPr>
          <w:rFonts w:hint="eastAsia"/>
        </w:rPr>
        <w:t>の規定は、この要綱の施行の日以後に実施した分析調査及び除去等について適用し、同日前までに実施した分析調査及び除去等については、なお従前の例による。</w:t>
      </w:r>
    </w:p>
    <w:p w14:paraId="2DA6E7EA" w14:textId="77777777" w:rsidR="008B0F18" w:rsidRPr="005C619A" w:rsidRDefault="008B0F18" w:rsidP="008B0F18">
      <w:pPr>
        <w:ind w:firstLineChars="300" w:firstLine="735"/>
      </w:pPr>
      <w:r w:rsidRPr="005C619A">
        <w:rPr>
          <w:rFonts w:hint="eastAsia"/>
        </w:rPr>
        <w:t>附　則</w:t>
      </w:r>
    </w:p>
    <w:p w14:paraId="771BC49C" w14:textId="77777777" w:rsidR="001B2E53" w:rsidRPr="005C619A" w:rsidRDefault="008B0F18" w:rsidP="008B0F18">
      <w:r w:rsidRPr="005C619A">
        <w:rPr>
          <w:rFonts w:hint="eastAsia"/>
        </w:rPr>
        <w:t xml:space="preserve">　この要綱は、平成２１年８月１日から施行する。</w:t>
      </w:r>
    </w:p>
    <w:p w14:paraId="7F52953F" w14:textId="77777777" w:rsidR="001B2E53" w:rsidRPr="005C619A" w:rsidRDefault="001B2E53" w:rsidP="001B2E53">
      <w:pPr>
        <w:ind w:firstLineChars="300" w:firstLine="735"/>
      </w:pPr>
      <w:r w:rsidRPr="005C619A">
        <w:rPr>
          <w:rFonts w:hint="eastAsia"/>
        </w:rPr>
        <w:t>附　則</w:t>
      </w:r>
    </w:p>
    <w:p w14:paraId="1E348667" w14:textId="77777777" w:rsidR="001B2E53" w:rsidRPr="005C619A" w:rsidRDefault="001B2E53" w:rsidP="001B2E53">
      <w:pPr>
        <w:ind w:left="245" w:hangingChars="100" w:hanging="245"/>
      </w:pPr>
      <w:r w:rsidRPr="005C619A">
        <w:rPr>
          <w:rFonts w:hint="eastAsia"/>
        </w:rPr>
        <w:t xml:space="preserve">　この要綱は、平成２９年４月１日から施行する。</w:t>
      </w:r>
    </w:p>
    <w:p w14:paraId="6014E247" w14:textId="77777777" w:rsidR="00C06C90" w:rsidRPr="005C619A" w:rsidRDefault="00C06C90" w:rsidP="00C06C90">
      <w:pPr>
        <w:ind w:firstLineChars="300" w:firstLine="735"/>
      </w:pPr>
      <w:r w:rsidRPr="005C619A">
        <w:rPr>
          <w:rFonts w:hint="eastAsia"/>
        </w:rPr>
        <w:t>附　則</w:t>
      </w:r>
    </w:p>
    <w:p w14:paraId="1C3994DD" w14:textId="77777777" w:rsidR="00C06C90" w:rsidRDefault="00C06C90" w:rsidP="00C06C90">
      <w:r w:rsidRPr="005C619A">
        <w:rPr>
          <w:rFonts w:hint="eastAsia"/>
        </w:rPr>
        <w:lastRenderedPageBreak/>
        <w:t xml:space="preserve">　この要綱は、平成３１年４月１日から施行する。</w:t>
      </w:r>
    </w:p>
    <w:p w14:paraId="6810984E" w14:textId="77777777" w:rsidR="003B73CC" w:rsidRPr="003B73CC" w:rsidRDefault="003B73CC" w:rsidP="003B73CC">
      <w:pPr>
        <w:ind w:firstLineChars="300" w:firstLine="735"/>
        <w:rPr>
          <w:rFonts w:ascii="ＭＳ 明朝"/>
          <w:szCs w:val="20"/>
        </w:rPr>
      </w:pPr>
      <w:r w:rsidRPr="003B73CC">
        <w:rPr>
          <w:rFonts w:ascii="ＭＳ 明朝" w:hint="eastAsia"/>
          <w:szCs w:val="20"/>
        </w:rPr>
        <w:t>附　則</w:t>
      </w:r>
    </w:p>
    <w:p w14:paraId="5FAFE71D" w14:textId="2611D320" w:rsidR="003B73CC" w:rsidRDefault="003B73CC" w:rsidP="003B73CC">
      <w:pPr>
        <w:ind w:firstLineChars="100" w:firstLine="245"/>
        <w:rPr>
          <w:rFonts w:ascii="ＭＳ 明朝"/>
          <w:szCs w:val="20"/>
        </w:rPr>
      </w:pPr>
      <w:r w:rsidRPr="003B73CC">
        <w:rPr>
          <w:rFonts w:ascii="ＭＳ 明朝" w:hint="eastAsia"/>
          <w:szCs w:val="20"/>
        </w:rPr>
        <w:t>この要綱は、令和３年４月１日から施行する。</w:t>
      </w:r>
    </w:p>
    <w:p w14:paraId="056729F6" w14:textId="77777777" w:rsidR="00F962CB" w:rsidRPr="00D47EE0" w:rsidRDefault="00F962CB" w:rsidP="00F962CB">
      <w:pPr>
        <w:ind w:firstLineChars="300" w:firstLine="735"/>
        <w:rPr>
          <w:rFonts w:ascii="ＭＳ 明朝"/>
          <w:color w:val="000000" w:themeColor="text1"/>
          <w:szCs w:val="20"/>
        </w:rPr>
      </w:pPr>
      <w:r w:rsidRPr="00D47EE0">
        <w:rPr>
          <w:rFonts w:ascii="ＭＳ 明朝" w:hint="eastAsia"/>
          <w:color w:val="000000" w:themeColor="text1"/>
          <w:szCs w:val="20"/>
        </w:rPr>
        <w:t>附　則</w:t>
      </w:r>
    </w:p>
    <w:p w14:paraId="14DD35D7" w14:textId="05EB851A" w:rsidR="00F962CB" w:rsidRPr="00D47EE0" w:rsidRDefault="00F962CB" w:rsidP="00F962CB">
      <w:pPr>
        <w:ind w:firstLineChars="100" w:firstLine="245"/>
        <w:rPr>
          <w:rFonts w:ascii="ＭＳ 明朝"/>
          <w:color w:val="000000" w:themeColor="text1"/>
          <w:szCs w:val="20"/>
        </w:rPr>
      </w:pPr>
      <w:r w:rsidRPr="00D47EE0">
        <w:rPr>
          <w:rFonts w:ascii="ＭＳ 明朝" w:hint="eastAsia"/>
          <w:color w:val="000000" w:themeColor="text1"/>
          <w:szCs w:val="20"/>
        </w:rPr>
        <w:t>この要綱は、令和５年４月１日から施行する。</w:t>
      </w:r>
    </w:p>
    <w:p w14:paraId="7A422A42" w14:textId="77777777" w:rsidR="00545C8A" w:rsidRPr="00D47EE0" w:rsidRDefault="00545C8A" w:rsidP="008B0F18">
      <w:pPr>
        <w:rPr>
          <w:color w:val="000000" w:themeColor="text1"/>
        </w:rPr>
      </w:pPr>
      <w:r w:rsidRPr="00D47EE0">
        <w:rPr>
          <w:rFonts w:hint="eastAsia"/>
          <w:color w:val="000000" w:themeColor="text1"/>
        </w:rPr>
        <w:t>別表（第４条関係）</w:t>
      </w:r>
    </w:p>
    <w:tbl>
      <w:tblPr>
        <w:tblW w:w="888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5"/>
        <w:gridCol w:w="1800"/>
        <w:gridCol w:w="2650"/>
      </w:tblGrid>
      <w:tr w:rsidR="001B2E53" w:rsidRPr="005C619A" w14:paraId="36BD7153" w14:textId="77777777" w:rsidTr="00946FC3">
        <w:trPr>
          <w:trHeight w:val="465"/>
        </w:trPr>
        <w:tc>
          <w:tcPr>
            <w:tcW w:w="4435" w:type="dxa"/>
            <w:vAlign w:val="center"/>
          </w:tcPr>
          <w:p w14:paraId="575C274D" w14:textId="77777777" w:rsidR="001B2E53" w:rsidRPr="005C619A" w:rsidRDefault="001B2E53" w:rsidP="00BB306B">
            <w:pPr>
              <w:widowControl/>
              <w:jc w:val="center"/>
            </w:pPr>
            <w:r w:rsidRPr="005C619A">
              <w:rPr>
                <w:rFonts w:hAnsi="ＭＳ 明朝" w:cs="ＭＳ 明朝" w:hint="eastAsia"/>
              </w:rPr>
              <w:t>区分</w:t>
            </w:r>
          </w:p>
        </w:tc>
        <w:tc>
          <w:tcPr>
            <w:tcW w:w="1800" w:type="dxa"/>
            <w:vAlign w:val="center"/>
          </w:tcPr>
          <w:p w14:paraId="055CA299" w14:textId="77777777" w:rsidR="001B2E53" w:rsidRPr="005C619A" w:rsidRDefault="001B2E53" w:rsidP="00BB306B">
            <w:pPr>
              <w:widowControl/>
              <w:jc w:val="center"/>
            </w:pPr>
            <w:r w:rsidRPr="005C619A">
              <w:rPr>
                <w:rFonts w:hAnsi="ＭＳ 明朝" w:cs="ＭＳ 明朝" w:hint="eastAsia"/>
              </w:rPr>
              <w:t>補助率</w:t>
            </w:r>
          </w:p>
        </w:tc>
        <w:tc>
          <w:tcPr>
            <w:tcW w:w="2650" w:type="dxa"/>
            <w:vAlign w:val="center"/>
          </w:tcPr>
          <w:p w14:paraId="4DD67117" w14:textId="77777777" w:rsidR="001B2E53" w:rsidRPr="005C619A" w:rsidRDefault="001B2E53" w:rsidP="00BB306B">
            <w:pPr>
              <w:widowControl/>
              <w:jc w:val="center"/>
            </w:pPr>
            <w:r w:rsidRPr="005C619A">
              <w:rPr>
                <w:rFonts w:hAnsi="ＭＳ 明朝" w:cs="ＭＳ 明朝" w:hint="eastAsia"/>
              </w:rPr>
              <w:t>補助限度額</w:t>
            </w:r>
          </w:p>
        </w:tc>
      </w:tr>
      <w:tr w:rsidR="001B2E53" w:rsidRPr="005C619A" w14:paraId="455C2356" w14:textId="77777777" w:rsidTr="00946FC3">
        <w:trPr>
          <w:trHeight w:val="465"/>
        </w:trPr>
        <w:tc>
          <w:tcPr>
            <w:tcW w:w="4435" w:type="dxa"/>
            <w:tcBorders>
              <w:bottom w:val="single" w:sz="4" w:space="0" w:color="auto"/>
            </w:tcBorders>
            <w:vAlign w:val="center"/>
          </w:tcPr>
          <w:p w14:paraId="1CB13B32" w14:textId="77777777" w:rsidR="001B2E53" w:rsidRPr="005C619A" w:rsidRDefault="001B2E53" w:rsidP="00BB306B">
            <w:pPr>
              <w:widowControl/>
            </w:pPr>
            <w:r w:rsidRPr="005C619A">
              <w:rPr>
                <w:rFonts w:hint="eastAsia"/>
                <w:spacing w:val="-4"/>
                <w:kern w:val="0"/>
              </w:rPr>
              <w:t>分析調査</w:t>
            </w:r>
            <w:r w:rsidR="00BE665F" w:rsidRPr="005C619A">
              <w:rPr>
                <w:rFonts w:hint="eastAsia"/>
                <w:spacing w:val="-4"/>
                <w:kern w:val="0"/>
              </w:rPr>
              <w:t>に要した経費</w:t>
            </w:r>
          </w:p>
        </w:tc>
        <w:tc>
          <w:tcPr>
            <w:tcW w:w="1800" w:type="dxa"/>
            <w:vAlign w:val="center"/>
          </w:tcPr>
          <w:p w14:paraId="5638AFED" w14:textId="77777777" w:rsidR="001B2E53" w:rsidRPr="005C619A" w:rsidRDefault="001B2E53" w:rsidP="00BB306B">
            <w:pPr>
              <w:widowControl/>
            </w:pPr>
            <w:r w:rsidRPr="005C619A">
              <w:rPr>
                <w:rFonts w:hAnsi="ＭＳ 明朝" w:cs="ＭＳ 明朝" w:hint="eastAsia"/>
              </w:rPr>
              <w:t>１０分の１０</w:t>
            </w:r>
          </w:p>
        </w:tc>
        <w:tc>
          <w:tcPr>
            <w:tcW w:w="2650" w:type="dxa"/>
            <w:vAlign w:val="center"/>
          </w:tcPr>
          <w:p w14:paraId="57C1EADE" w14:textId="77777777" w:rsidR="001B2E53" w:rsidRPr="005C619A" w:rsidRDefault="001B2E53" w:rsidP="00BB306B">
            <w:pPr>
              <w:widowControl/>
            </w:pPr>
            <w:r w:rsidRPr="005C619A">
              <w:rPr>
                <w:rFonts w:hAnsi="ＭＳ 明朝" w:cs="ＭＳ 明朝" w:hint="eastAsia"/>
              </w:rPr>
              <w:t>１棟につき２５万円</w:t>
            </w:r>
          </w:p>
        </w:tc>
      </w:tr>
      <w:tr w:rsidR="001B2E53" w:rsidRPr="000D76DE" w14:paraId="539FF7A4" w14:textId="77777777" w:rsidTr="00946FC3">
        <w:trPr>
          <w:trHeight w:val="465"/>
        </w:trPr>
        <w:tc>
          <w:tcPr>
            <w:tcW w:w="4435" w:type="dxa"/>
            <w:tcBorders>
              <w:top w:val="single" w:sz="4" w:space="0" w:color="auto"/>
            </w:tcBorders>
            <w:vAlign w:val="center"/>
          </w:tcPr>
          <w:p w14:paraId="7AC4682A" w14:textId="77777777" w:rsidR="001B2E53" w:rsidRPr="005C619A" w:rsidRDefault="001B2E53" w:rsidP="00BB306B">
            <w:pPr>
              <w:widowControl/>
              <w:ind w:rightChars="-38" w:right="-93"/>
            </w:pPr>
            <w:r w:rsidRPr="005C619A">
              <w:rPr>
                <w:rFonts w:hint="eastAsia"/>
                <w:spacing w:val="-4"/>
                <w:kern w:val="0"/>
              </w:rPr>
              <w:t>除去等</w:t>
            </w:r>
            <w:r w:rsidR="00BE665F" w:rsidRPr="005C619A">
              <w:rPr>
                <w:rFonts w:hint="eastAsia"/>
                <w:spacing w:val="-4"/>
                <w:kern w:val="0"/>
              </w:rPr>
              <w:t>に要した経費</w:t>
            </w:r>
          </w:p>
        </w:tc>
        <w:tc>
          <w:tcPr>
            <w:tcW w:w="1800" w:type="dxa"/>
            <w:shd w:val="clear" w:color="auto" w:fill="auto"/>
            <w:vAlign w:val="center"/>
          </w:tcPr>
          <w:p w14:paraId="5BDD0FDD" w14:textId="77777777" w:rsidR="001B2E53" w:rsidRPr="005C619A" w:rsidRDefault="001B2E53" w:rsidP="00BB306B">
            <w:r w:rsidRPr="005C619A">
              <w:rPr>
                <w:rFonts w:hAnsi="ＭＳ 明朝" w:cs="ＭＳ 明朝" w:hint="eastAsia"/>
              </w:rPr>
              <w:t>３分の２</w:t>
            </w:r>
          </w:p>
        </w:tc>
        <w:tc>
          <w:tcPr>
            <w:tcW w:w="2650" w:type="dxa"/>
            <w:shd w:val="clear" w:color="auto" w:fill="auto"/>
            <w:vAlign w:val="center"/>
          </w:tcPr>
          <w:p w14:paraId="4AB66DD2" w14:textId="77777777" w:rsidR="001B2E53" w:rsidRPr="000D76DE" w:rsidRDefault="001B2E53" w:rsidP="00BB306B">
            <w:pPr>
              <w:wordWrap w:val="0"/>
            </w:pPr>
            <w:r w:rsidRPr="005C619A">
              <w:rPr>
                <w:rFonts w:hAnsi="ＭＳ 明朝" w:cs="ＭＳ 明朝" w:hint="eastAsia"/>
              </w:rPr>
              <w:t>１棟につき１８０万円</w:t>
            </w:r>
          </w:p>
        </w:tc>
      </w:tr>
    </w:tbl>
    <w:p w14:paraId="3AEC2D10" w14:textId="77777777" w:rsidR="00F35CA8" w:rsidRPr="000D76DE" w:rsidRDefault="00F35CA8">
      <w:pPr>
        <w:rPr>
          <w:spacing w:val="-4"/>
        </w:rPr>
      </w:pPr>
    </w:p>
    <w:sectPr w:rsidR="00F35CA8" w:rsidRPr="000D76DE" w:rsidSect="008B0F18">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2844" w14:textId="77777777" w:rsidR="00715D81" w:rsidRDefault="00715D81" w:rsidP="00CB6657">
      <w:r>
        <w:separator/>
      </w:r>
    </w:p>
  </w:endnote>
  <w:endnote w:type="continuationSeparator" w:id="0">
    <w:p w14:paraId="1614646B" w14:textId="77777777" w:rsidR="00715D81" w:rsidRDefault="00715D81" w:rsidP="00CB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9A87" w14:textId="77777777" w:rsidR="00715D81" w:rsidRDefault="00715D81" w:rsidP="00CB6657">
      <w:r>
        <w:separator/>
      </w:r>
    </w:p>
  </w:footnote>
  <w:footnote w:type="continuationSeparator" w:id="0">
    <w:p w14:paraId="1D0A0A44" w14:textId="77777777" w:rsidR="00715D81" w:rsidRDefault="00715D81" w:rsidP="00CB6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5E"/>
    <w:rsid w:val="000016A1"/>
    <w:rsid w:val="00004FC2"/>
    <w:rsid w:val="000074E2"/>
    <w:rsid w:val="00030B5B"/>
    <w:rsid w:val="000529D2"/>
    <w:rsid w:val="00054B0D"/>
    <w:rsid w:val="000908F7"/>
    <w:rsid w:val="00090F3C"/>
    <w:rsid w:val="00092C94"/>
    <w:rsid w:val="0009572B"/>
    <w:rsid w:val="000A0A60"/>
    <w:rsid w:val="000A6EFB"/>
    <w:rsid w:val="000B3C1A"/>
    <w:rsid w:val="000C2363"/>
    <w:rsid w:val="000C7282"/>
    <w:rsid w:val="000D70D9"/>
    <w:rsid w:val="000D76DE"/>
    <w:rsid w:val="00103E91"/>
    <w:rsid w:val="00111788"/>
    <w:rsid w:val="00130360"/>
    <w:rsid w:val="00131608"/>
    <w:rsid w:val="00142C4F"/>
    <w:rsid w:val="001506C9"/>
    <w:rsid w:val="00164D1B"/>
    <w:rsid w:val="00167912"/>
    <w:rsid w:val="001873EA"/>
    <w:rsid w:val="001A5DBE"/>
    <w:rsid w:val="001A7D5D"/>
    <w:rsid w:val="001B0AB1"/>
    <w:rsid w:val="001B2E53"/>
    <w:rsid w:val="001B40DB"/>
    <w:rsid w:val="001D40ED"/>
    <w:rsid w:val="001E171B"/>
    <w:rsid w:val="001E4F9B"/>
    <w:rsid w:val="001F20DA"/>
    <w:rsid w:val="00206430"/>
    <w:rsid w:val="002164C9"/>
    <w:rsid w:val="00220E7E"/>
    <w:rsid w:val="00221B6B"/>
    <w:rsid w:val="00250176"/>
    <w:rsid w:val="00254C8A"/>
    <w:rsid w:val="00286E39"/>
    <w:rsid w:val="0029553E"/>
    <w:rsid w:val="002A10AB"/>
    <w:rsid w:val="002A3BA6"/>
    <w:rsid w:val="002B37A0"/>
    <w:rsid w:val="002B4E2C"/>
    <w:rsid w:val="002B61EC"/>
    <w:rsid w:val="002B7068"/>
    <w:rsid w:val="002C04C0"/>
    <w:rsid w:val="002D63F2"/>
    <w:rsid w:val="00302AA8"/>
    <w:rsid w:val="00312B4B"/>
    <w:rsid w:val="0034095D"/>
    <w:rsid w:val="00346D78"/>
    <w:rsid w:val="00352932"/>
    <w:rsid w:val="00361077"/>
    <w:rsid w:val="00375881"/>
    <w:rsid w:val="00392C6E"/>
    <w:rsid w:val="003B73CC"/>
    <w:rsid w:val="003E6C7C"/>
    <w:rsid w:val="003E7EE2"/>
    <w:rsid w:val="003F240D"/>
    <w:rsid w:val="003F7C66"/>
    <w:rsid w:val="004002B1"/>
    <w:rsid w:val="0040158A"/>
    <w:rsid w:val="00403DD6"/>
    <w:rsid w:val="0043570F"/>
    <w:rsid w:val="00437BAE"/>
    <w:rsid w:val="004467CB"/>
    <w:rsid w:val="00450D52"/>
    <w:rsid w:val="004544FF"/>
    <w:rsid w:val="0045669C"/>
    <w:rsid w:val="00474195"/>
    <w:rsid w:val="004746F5"/>
    <w:rsid w:val="00481A25"/>
    <w:rsid w:val="00491A59"/>
    <w:rsid w:val="00496A63"/>
    <w:rsid w:val="004A7644"/>
    <w:rsid w:val="004A7C26"/>
    <w:rsid w:val="004B4456"/>
    <w:rsid w:val="004C57F5"/>
    <w:rsid w:val="004E3365"/>
    <w:rsid w:val="00504A3A"/>
    <w:rsid w:val="005317B4"/>
    <w:rsid w:val="005359D5"/>
    <w:rsid w:val="00541F4A"/>
    <w:rsid w:val="00545C8A"/>
    <w:rsid w:val="00562A16"/>
    <w:rsid w:val="00570833"/>
    <w:rsid w:val="00593EDF"/>
    <w:rsid w:val="0059690E"/>
    <w:rsid w:val="005B6ADE"/>
    <w:rsid w:val="005C1BD5"/>
    <w:rsid w:val="005C619A"/>
    <w:rsid w:val="005C71FA"/>
    <w:rsid w:val="005D0DD9"/>
    <w:rsid w:val="005D27C9"/>
    <w:rsid w:val="005D2BF3"/>
    <w:rsid w:val="005E37DC"/>
    <w:rsid w:val="005F03FB"/>
    <w:rsid w:val="005F56DE"/>
    <w:rsid w:val="005F78B7"/>
    <w:rsid w:val="0061144D"/>
    <w:rsid w:val="006211E0"/>
    <w:rsid w:val="006340C6"/>
    <w:rsid w:val="00641BE1"/>
    <w:rsid w:val="00647C4D"/>
    <w:rsid w:val="006636F7"/>
    <w:rsid w:val="00675B99"/>
    <w:rsid w:val="00683F77"/>
    <w:rsid w:val="006944EF"/>
    <w:rsid w:val="00694DC4"/>
    <w:rsid w:val="006A3ADD"/>
    <w:rsid w:val="006A786A"/>
    <w:rsid w:val="006C5C13"/>
    <w:rsid w:val="006D2B98"/>
    <w:rsid w:val="006E04CC"/>
    <w:rsid w:val="0071052D"/>
    <w:rsid w:val="00710760"/>
    <w:rsid w:val="00715D81"/>
    <w:rsid w:val="00752E83"/>
    <w:rsid w:val="00772F53"/>
    <w:rsid w:val="007941C5"/>
    <w:rsid w:val="007A1137"/>
    <w:rsid w:val="007A4900"/>
    <w:rsid w:val="007B4AB2"/>
    <w:rsid w:val="007D0F22"/>
    <w:rsid w:val="007E1C70"/>
    <w:rsid w:val="007E38DF"/>
    <w:rsid w:val="007E5E28"/>
    <w:rsid w:val="00802121"/>
    <w:rsid w:val="00817271"/>
    <w:rsid w:val="008413E0"/>
    <w:rsid w:val="008631A5"/>
    <w:rsid w:val="00863607"/>
    <w:rsid w:val="00871FDA"/>
    <w:rsid w:val="0088272F"/>
    <w:rsid w:val="00885190"/>
    <w:rsid w:val="00885D91"/>
    <w:rsid w:val="00894945"/>
    <w:rsid w:val="008B0F18"/>
    <w:rsid w:val="008C2563"/>
    <w:rsid w:val="008C6556"/>
    <w:rsid w:val="008D0E18"/>
    <w:rsid w:val="008D2E76"/>
    <w:rsid w:val="008D4B0F"/>
    <w:rsid w:val="008E1087"/>
    <w:rsid w:val="008F05A4"/>
    <w:rsid w:val="008F38FE"/>
    <w:rsid w:val="0090100C"/>
    <w:rsid w:val="00901D74"/>
    <w:rsid w:val="009031C1"/>
    <w:rsid w:val="0091284D"/>
    <w:rsid w:val="00926430"/>
    <w:rsid w:val="00946FC3"/>
    <w:rsid w:val="009567CA"/>
    <w:rsid w:val="00957822"/>
    <w:rsid w:val="00957C16"/>
    <w:rsid w:val="00961BD7"/>
    <w:rsid w:val="0096668E"/>
    <w:rsid w:val="00986617"/>
    <w:rsid w:val="00992595"/>
    <w:rsid w:val="009A0299"/>
    <w:rsid w:val="009B2B9A"/>
    <w:rsid w:val="009C33DD"/>
    <w:rsid w:val="009C678F"/>
    <w:rsid w:val="009D4743"/>
    <w:rsid w:val="009E1FC2"/>
    <w:rsid w:val="00A12EC8"/>
    <w:rsid w:val="00A20CC8"/>
    <w:rsid w:val="00A218EC"/>
    <w:rsid w:val="00A30A98"/>
    <w:rsid w:val="00A33E64"/>
    <w:rsid w:val="00A34E84"/>
    <w:rsid w:val="00A3685E"/>
    <w:rsid w:val="00A40016"/>
    <w:rsid w:val="00A51412"/>
    <w:rsid w:val="00A53D30"/>
    <w:rsid w:val="00A56040"/>
    <w:rsid w:val="00A62834"/>
    <w:rsid w:val="00A650BF"/>
    <w:rsid w:val="00A8252B"/>
    <w:rsid w:val="00A85A9E"/>
    <w:rsid w:val="00A908D7"/>
    <w:rsid w:val="00A934D4"/>
    <w:rsid w:val="00AC61B1"/>
    <w:rsid w:val="00AE2E94"/>
    <w:rsid w:val="00AE52E4"/>
    <w:rsid w:val="00AF614F"/>
    <w:rsid w:val="00AF708C"/>
    <w:rsid w:val="00B00B7F"/>
    <w:rsid w:val="00B02357"/>
    <w:rsid w:val="00B05A9C"/>
    <w:rsid w:val="00B07631"/>
    <w:rsid w:val="00B11915"/>
    <w:rsid w:val="00B26F0D"/>
    <w:rsid w:val="00B32ECE"/>
    <w:rsid w:val="00B37CC2"/>
    <w:rsid w:val="00B55991"/>
    <w:rsid w:val="00B60703"/>
    <w:rsid w:val="00B749B5"/>
    <w:rsid w:val="00B7700C"/>
    <w:rsid w:val="00B85C8C"/>
    <w:rsid w:val="00B9426D"/>
    <w:rsid w:val="00B94389"/>
    <w:rsid w:val="00B945BC"/>
    <w:rsid w:val="00BA7FD6"/>
    <w:rsid w:val="00BB306B"/>
    <w:rsid w:val="00BC45EF"/>
    <w:rsid w:val="00BD475D"/>
    <w:rsid w:val="00BD7BD3"/>
    <w:rsid w:val="00BE08F3"/>
    <w:rsid w:val="00BE665F"/>
    <w:rsid w:val="00BF170A"/>
    <w:rsid w:val="00BF63EC"/>
    <w:rsid w:val="00C058C8"/>
    <w:rsid w:val="00C06C90"/>
    <w:rsid w:val="00C07783"/>
    <w:rsid w:val="00C12DBE"/>
    <w:rsid w:val="00C22B6D"/>
    <w:rsid w:val="00C32353"/>
    <w:rsid w:val="00C44622"/>
    <w:rsid w:val="00C7613A"/>
    <w:rsid w:val="00C76731"/>
    <w:rsid w:val="00C87BFE"/>
    <w:rsid w:val="00CB4C17"/>
    <w:rsid w:val="00CB6657"/>
    <w:rsid w:val="00CD447C"/>
    <w:rsid w:val="00CE332F"/>
    <w:rsid w:val="00CE5E73"/>
    <w:rsid w:val="00CF161B"/>
    <w:rsid w:val="00D13E4E"/>
    <w:rsid w:val="00D21676"/>
    <w:rsid w:val="00D231E8"/>
    <w:rsid w:val="00D27506"/>
    <w:rsid w:val="00D3095F"/>
    <w:rsid w:val="00D47EE0"/>
    <w:rsid w:val="00D56550"/>
    <w:rsid w:val="00D83BC0"/>
    <w:rsid w:val="00D96FC5"/>
    <w:rsid w:val="00DA1682"/>
    <w:rsid w:val="00DB579D"/>
    <w:rsid w:val="00DC2015"/>
    <w:rsid w:val="00DC5D13"/>
    <w:rsid w:val="00DC61D9"/>
    <w:rsid w:val="00DD04E8"/>
    <w:rsid w:val="00DE6872"/>
    <w:rsid w:val="00E05698"/>
    <w:rsid w:val="00E066C5"/>
    <w:rsid w:val="00E10785"/>
    <w:rsid w:val="00E14656"/>
    <w:rsid w:val="00E14F97"/>
    <w:rsid w:val="00E16BCC"/>
    <w:rsid w:val="00E17C7F"/>
    <w:rsid w:val="00E21726"/>
    <w:rsid w:val="00E434D5"/>
    <w:rsid w:val="00E43EAF"/>
    <w:rsid w:val="00E44CD9"/>
    <w:rsid w:val="00E4708B"/>
    <w:rsid w:val="00E521E6"/>
    <w:rsid w:val="00E52EAA"/>
    <w:rsid w:val="00E8576D"/>
    <w:rsid w:val="00E87D12"/>
    <w:rsid w:val="00EA2066"/>
    <w:rsid w:val="00EA576E"/>
    <w:rsid w:val="00ED06B2"/>
    <w:rsid w:val="00ED137A"/>
    <w:rsid w:val="00EE7F50"/>
    <w:rsid w:val="00EF2262"/>
    <w:rsid w:val="00EF542A"/>
    <w:rsid w:val="00EF6DEA"/>
    <w:rsid w:val="00F009A7"/>
    <w:rsid w:val="00F01A75"/>
    <w:rsid w:val="00F06300"/>
    <w:rsid w:val="00F16762"/>
    <w:rsid w:val="00F16968"/>
    <w:rsid w:val="00F30109"/>
    <w:rsid w:val="00F3113F"/>
    <w:rsid w:val="00F35CA8"/>
    <w:rsid w:val="00F51467"/>
    <w:rsid w:val="00F51822"/>
    <w:rsid w:val="00F56122"/>
    <w:rsid w:val="00F776B8"/>
    <w:rsid w:val="00F962CB"/>
    <w:rsid w:val="00FA0574"/>
    <w:rsid w:val="00FA7A7A"/>
    <w:rsid w:val="00FB2EC3"/>
    <w:rsid w:val="00FC1F0C"/>
    <w:rsid w:val="00FC1FB4"/>
    <w:rsid w:val="00FD4650"/>
    <w:rsid w:val="00FE0372"/>
    <w:rsid w:val="00FE2844"/>
    <w:rsid w:val="00FE2973"/>
    <w:rsid w:val="00FE526D"/>
    <w:rsid w:val="00FF2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2251D7E"/>
  <w15:chartTrackingRefBased/>
  <w15:docId w15:val="{7CBD82EC-FCA9-4119-BA19-AA481524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F1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657"/>
    <w:pPr>
      <w:tabs>
        <w:tab w:val="center" w:pos="4252"/>
        <w:tab w:val="right" w:pos="8504"/>
      </w:tabs>
      <w:snapToGrid w:val="0"/>
    </w:pPr>
  </w:style>
  <w:style w:type="character" w:customStyle="1" w:styleId="a4">
    <w:name w:val="ヘッダー (文字)"/>
    <w:link w:val="a3"/>
    <w:uiPriority w:val="99"/>
    <w:rsid w:val="00CB6657"/>
    <w:rPr>
      <w:kern w:val="2"/>
      <w:sz w:val="22"/>
      <w:szCs w:val="22"/>
    </w:rPr>
  </w:style>
  <w:style w:type="paragraph" w:styleId="a5">
    <w:name w:val="footer"/>
    <w:basedOn w:val="a"/>
    <w:link w:val="a6"/>
    <w:uiPriority w:val="99"/>
    <w:unhideWhenUsed/>
    <w:rsid w:val="00CB6657"/>
    <w:pPr>
      <w:tabs>
        <w:tab w:val="center" w:pos="4252"/>
        <w:tab w:val="right" w:pos="8504"/>
      </w:tabs>
      <w:snapToGrid w:val="0"/>
    </w:pPr>
  </w:style>
  <w:style w:type="character" w:customStyle="1" w:styleId="a6">
    <w:name w:val="フッター (文字)"/>
    <w:link w:val="a5"/>
    <w:uiPriority w:val="99"/>
    <w:rsid w:val="00CB6657"/>
    <w:rPr>
      <w:kern w:val="2"/>
      <w:sz w:val="22"/>
      <w:szCs w:val="22"/>
    </w:rPr>
  </w:style>
  <w:style w:type="character" w:styleId="a7">
    <w:name w:val="annotation reference"/>
    <w:uiPriority w:val="99"/>
    <w:semiHidden/>
    <w:unhideWhenUsed/>
    <w:rsid w:val="001B0AB1"/>
    <w:rPr>
      <w:sz w:val="18"/>
      <w:szCs w:val="18"/>
    </w:rPr>
  </w:style>
  <w:style w:type="paragraph" w:styleId="a8">
    <w:name w:val="annotation text"/>
    <w:basedOn w:val="a"/>
    <w:link w:val="a9"/>
    <w:uiPriority w:val="99"/>
    <w:semiHidden/>
    <w:unhideWhenUsed/>
    <w:rsid w:val="001B0AB1"/>
    <w:pPr>
      <w:jc w:val="left"/>
    </w:pPr>
  </w:style>
  <w:style w:type="character" w:customStyle="1" w:styleId="a9">
    <w:name w:val="コメント文字列 (文字)"/>
    <w:link w:val="a8"/>
    <w:uiPriority w:val="99"/>
    <w:semiHidden/>
    <w:rsid w:val="001B0AB1"/>
    <w:rPr>
      <w:kern w:val="2"/>
      <w:sz w:val="22"/>
      <w:szCs w:val="22"/>
    </w:rPr>
  </w:style>
  <w:style w:type="paragraph" w:styleId="aa">
    <w:name w:val="annotation subject"/>
    <w:basedOn w:val="a8"/>
    <w:next w:val="a8"/>
    <w:link w:val="ab"/>
    <w:uiPriority w:val="99"/>
    <w:semiHidden/>
    <w:unhideWhenUsed/>
    <w:rsid w:val="001B0AB1"/>
    <w:rPr>
      <w:b/>
      <w:bCs/>
    </w:rPr>
  </w:style>
  <w:style w:type="character" w:customStyle="1" w:styleId="ab">
    <w:name w:val="コメント内容 (文字)"/>
    <w:link w:val="aa"/>
    <w:uiPriority w:val="99"/>
    <w:semiHidden/>
    <w:rsid w:val="001B0AB1"/>
    <w:rPr>
      <w:b/>
      <w:bCs/>
      <w:kern w:val="2"/>
      <w:sz w:val="22"/>
      <w:szCs w:val="22"/>
    </w:rPr>
  </w:style>
  <w:style w:type="paragraph" w:styleId="ac">
    <w:name w:val="Revision"/>
    <w:hidden/>
    <w:uiPriority w:val="99"/>
    <w:semiHidden/>
    <w:rsid w:val="001B0AB1"/>
    <w:rPr>
      <w:kern w:val="2"/>
      <w:sz w:val="22"/>
      <w:szCs w:val="22"/>
    </w:rPr>
  </w:style>
  <w:style w:type="paragraph" w:styleId="ad">
    <w:name w:val="Balloon Text"/>
    <w:basedOn w:val="a"/>
    <w:link w:val="ae"/>
    <w:uiPriority w:val="99"/>
    <w:semiHidden/>
    <w:unhideWhenUsed/>
    <w:rsid w:val="001B0AB1"/>
    <w:rPr>
      <w:rFonts w:ascii="游ゴシック Light" w:eastAsia="游ゴシック Light" w:hAnsi="游ゴシック Light"/>
      <w:sz w:val="18"/>
      <w:szCs w:val="18"/>
    </w:rPr>
  </w:style>
  <w:style w:type="character" w:customStyle="1" w:styleId="ae">
    <w:name w:val="吹き出し (文字)"/>
    <w:link w:val="ad"/>
    <w:uiPriority w:val="99"/>
    <w:semiHidden/>
    <w:rsid w:val="001B0AB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98429">
      <w:bodyDiv w:val="1"/>
      <w:marLeft w:val="0"/>
      <w:marRight w:val="0"/>
      <w:marTop w:val="0"/>
      <w:marBottom w:val="0"/>
      <w:divBdr>
        <w:top w:val="none" w:sz="0" w:space="0" w:color="auto"/>
        <w:left w:val="none" w:sz="0" w:space="0" w:color="auto"/>
        <w:bottom w:val="none" w:sz="0" w:space="0" w:color="auto"/>
        <w:right w:val="none" w:sz="0" w:space="0" w:color="auto"/>
      </w:divBdr>
    </w:div>
    <w:div w:id="165540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C6ED40D8480BB4B83A089971090F5EA" ma:contentTypeVersion="0" ma:contentTypeDescription="新しいドキュメントを作成します。" ma:contentTypeScope="" ma:versionID="ab46cdd3e71c1113b8fa8ae3c8f411d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6064594-EC0B-4CF5-960E-5797E6DCBCD5}">
  <ds:schemaRefs>
    <ds:schemaRef ds:uri="http://schemas.microsoft.com/sharepoint/v3/contenttype/forms"/>
  </ds:schemaRefs>
</ds:datastoreItem>
</file>

<file path=customXml/itemProps2.xml><?xml version="1.0" encoding="utf-8"?>
<ds:datastoreItem xmlns:ds="http://schemas.openxmlformats.org/officeDocument/2006/customXml" ds:itemID="{163AF524-7078-4BEC-85E4-C9FD9704CEFF}">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5C5B5CD6-2017-412B-ACE5-5CAD2DFBD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F699F56-3965-425C-892B-3A0B967A205B}">
  <ds:schemaRefs>
    <ds:schemaRef ds:uri="http://schemas.openxmlformats.org/officeDocument/2006/bibliography"/>
  </ds:schemaRefs>
</ds:datastoreItem>
</file>

<file path=customXml/itemProps5.xml><?xml version="1.0" encoding="utf-8"?>
<ds:datastoreItem xmlns:ds="http://schemas.openxmlformats.org/officeDocument/2006/customXml" ds:itemID="{AE66A5D3-14CC-4BAC-A2CC-D7C196D4EBB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2963</Words>
  <Characters>151</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刈谷市アスベスト対策費補助金交付要綱</vt:lpstr>
      <vt:lpstr>　　　　刈谷市民間既存建築物吹付けアスベスト対策事業補助金交付要綱</vt:lpstr>
    </vt:vector>
  </TitlesOfParts>
  <Company>刈谷市役所</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刈谷市アスベスト対策費補助金交付要綱</dc:title>
  <dc:subject/>
  <dc:creator>sugiura-mk</dc:creator>
  <cp:keywords/>
  <dc:description/>
  <cp:lastModifiedBy>江川　智也</cp:lastModifiedBy>
  <cp:revision>8</cp:revision>
  <cp:lastPrinted>2023-03-20T05:37:00Z</cp:lastPrinted>
  <dcterms:created xsi:type="dcterms:W3CDTF">2021-02-24T07:42:00Z</dcterms:created>
  <dcterms:modified xsi:type="dcterms:W3CDTF">2023-03-20T05:44:00Z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