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51" w:rsidRPr="009056D6" w:rsidRDefault="00ED749B" w:rsidP="006029FD">
      <w:pPr>
        <w:rPr>
          <w:rFonts w:ascii="HG丸ｺﾞｼｯｸM-PRO" w:eastAsia="HG丸ｺﾞｼｯｸM-PRO" w:hAnsi="HG丸ｺﾞｼｯｸM-PRO"/>
        </w:rPr>
      </w:pPr>
      <w:r>
        <w:rPr>
          <w:noProof/>
        </w:rPr>
        <mc:AlternateContent>
          <mc:Choice Requires="wps">
            <w:drawing>
              <wp:anchor distT="0" distB="0" distL="114300" distR="114300" simplePos="0" relativeHeight="251677696" behindDoc="0" locked="0" layoutInCell="1" allowOverlap="1" wp14:anchorId="2072A67A" wp14:editId="69694D2A">
                <wp:simplePos x="0" y="0"/>
                <wp:positionH relativeFrom="column">
                  <wp:posOffset>76835</wp:posOffset>
                </wp:positionH>
                <wp:positionV relativeFrom="paragraph">
                  <wp:posOffset>17145</wp:posOffset>
                </wp:positionV>
                <wp:extent cx="1828800" cy="1828800"/>
                <wp:effectExtent l="0" t="38100" r="0" b="3302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D749B" w:rsidRPr="00ED749B" w:rsidRDefault="00ED749B" w:rsidP="00ED749B">
                            <w:pPr>
                              <w:jc w:val="center"/>
                              <w:rPr>
                                <w:rFonts w:ascii="HG丸ｺﾞｼｯｸM-PRO" w:eastAsia="HG丸ｺﾞｼｯｸM-PRO" w:hAnsi="HG丸ｺﾞｼｯｸM-PRO"/>
                                <w:b/>
                                <w:color w:val="9BBB59" w:themeColor="accent3"/>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D749B">
                              <w:rPr>
                                <w:rFonts w:ascii="HG丸ｺﾞｼｯｸM-PRO" w:eastAsia="HG丸ｺﾞｼｯｸM-PRO" w:hAnsi="HG丸ｺﾞｼｯｸM-PRO" w:hint="eastAsia"/>
                                <w:b/>
                                <w:color w:val="9BBB59" w:themeColor="accent3"/>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緊急輸送道路等沿道建築物の耐震診断・耐震改修費等補助</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05pt;margin-top:1.35pt;width:2in;height:2in;z-index:25167769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" filled="f" stroked="f">
                <v:fill o:detectmouseclick="t"/>
                <v:textbox style="mso-fit-shape-to-text:t" inset="5.85pt,.7pt,5.85pt,.7pt">
                  <w:txbxContent>
                    <w:p w:rsidR="00ED749B" w:rsidRPr="00ED749B" w:rsidRDefault="00ED749B" w:rsidP="00ED749B">
                      <w:pPr>
                        <w:jc w:val="center"/>
                        <w:rPr>
                          <w:rFonts w:ascii="HG丸ｺﾞｼｯｸM-PRO" w:eastAsia="HG丸ｺﾞｼｯｸM-PRO" w:hAnsi="HG丸ｺﾞｼｯｸM-PRO"/>
                          <w:b/>
                          <w:color w:val="9BBB59" w:themeColor="accent3"/>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D749B">
                        <w:rPr>
                          <w:rFonts w:ascii="HG丸ｺﾞｼｯｸM-PRO" w:eastAsia="HG丸ｺﾞｼｯｸM-PRO" w:hAnsi="HG丸ｺﾞｼｯｸM-PRO" w:hint="eastAsia"/>
                          <w:b/>
                          <w:color w:val="9BBB59" w:themeColor="accent3"/>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緊急輸送道路等沿道建築物の耐震診断・耐震改修費等補助</w:t>
                      </w:r>
                    </w:p>
                  </w:txbxContent>
                </v:textbox>
                <w10:wrap type="square"/>
              </v:shape>
            </w:pict>
          </mc:Fallback>
        </mc:AlternateContent>
      </w:r>
    </w:p>
    <w:p w:rsidR="00277170" w:rsidRPr="00ED749B" w:rsidRDefault="00277170" w:rsidP="006029FD">
      <w:pPr>
        <w:rPr>
          <w:rFonts w:ascii="HG丸ｺﾞｼｯｸM-PRO" w:eastAsia="HG丸ｺﾞｼｯｸM-PRO" w:hAnsi="HG丸ｺﾞｼｯｸM-PRO"/>
          <w:sz w:val="28"/>
          <w:szCs w:val="28"/>
        </w:rPr>
      </w:pPr>
      <w:r w:rsidRPr="00ED749B">
        <w:rPr>
          <w:rFonts w:ascii="HG丸ｺﾞｼｯｸM-PRO" w:eastAsia="HG丸ｺﾞｼｯｸM-PRO" w:hAnsi="HG丸ｺﾞｼｯｸM-PRO" w:hint="eastAsia"/>
          <w:sz w:val="28"/>
          <w:szCs w:val="28"/>
        </w:rPr>
        <w:t>１、補助制度の概要</w:t>
      </w:r>
    </w:p>
    <w:p w:rsidR="00277170" w:rsidRPr="00ED749B" w:rsidRDefault="00ED749B" w:rsidP="00463154">
      <w:pPr>
        <w:ind w:left="440" w:hangingChars="200" w:hanging="440"/>
        <w:rPr>
          <w:rFonts w:ascii="HG丸ｺﾞｼｯｸM-PRO" w:eastAsia="HG丸ｺﾞｼｯｸM-PRO" w:hAnsi="HG丸ｺﾞｼｯｸM-PRO"/>
        </w:rPr>
      </w:pPr>
      <w:r>
        <w:rPr>
          <w:rFonts w:ascii="HG丸ｺﾞｼｯｸM-PRO" w:eastAsia="HG丸ｺﾞｼｯｸM-PRO" w:hAnsi="HG丸ｺﾞｼｯｸM-PRO" w:hint="eastAsia"/>
          <w:sz w:val="20"/>
          <w:szCs w:val="20"/>
        </w:rPr>
        <w:t xml:space="preserve">　　</w:t>
      </w:r>
      <w:r w:rsidRPr="00ED749B">
        <w:rPr>
          <w:rFonts w:ascii="HG丸ｺﾞｼｯｸM-PRO" w:eastAsia="HG丸ｺﾞｼｯｸM-PRO" w:hAnsi="HG丸ｺﾞｼｯｸM-PRO" w:hint="eastAsia"/>
        </w:rPr>
        <w:t xml:space="preserve">　</w:t>
      </w:r>
      <w:r w:rsidR="00291E43" w:rsidRPr="00ED749B">
        <w:rPr>
          <w:rFonts w:ascii="HG丸ｺﾞｼｯｸM-PRO" w:eastAsia="HG丸ｺﾞｼｯｸM-PRO" w:hAnsi="HG丸ｺﾞｼｯｸM-PRO" w:hint="eastAsia"/>
        </w:rPr>
        <w:t>地震発生時において沿道建築物の倒壊による道路の閉塞を防ぎ、広域的な輸送路及び避難路を確保するため、緊急輸送道路等沿道建築物の耐震診断・耐震改修等</w:t>
      </w:r>
      <w:r w:rsidR="00E575A4" w:rsidRPr="00ED749B">
        <w:rPr>
          <w:rFonts w:ascii="HG丸ｺﾞｼｯｸM-PRO" w:eastAsia="HG丸ｺﾞｼｯｸM-PRO" w:hAnsi="HG丸ｺﾞｼｯｸM-PRO" w:hint="eastAsia"/>
        </w:rPr>
        <w:t>（除却を含む）</w:t>
      </w:r>
      <w:r w:rsidR="00291E43" w:rsidRPr="00ED749B">
        <w:rPr>
          <w:rFonts w:ascii="HG丸ｺﾞｼｯｸM-PRO" w:eastAsia="HG丸ｺﾞｼｯｸM-PRO" w:hAnsi="HG丸ｺﾞｼｯｸM-PRO" w:hint="eastAsia"/>
        </w:rPr>
        <w:t>を実施するものに対し補助金を交付するものである。</w:t>
      </w:r>
    </w:p>
    <w:p w:rsidR="00E575A4" w:rsidRPr="00ED749B" w:rsidRDefault="00E575A4" w:rsidP="00743EA8">
      <w:pPr>
        <w:rPr>
          <w:rFonts w:ascii="HG丸ｺﾞｼｯｸM-PRO" w:eastAsia="HG丸ｺﾞｼｯｸM-PRO" w:hAnsi="HG丸ｺﾞｼｯｸM-PRO"/>
          <w:sz w:val="20"/>
          <w:szCs w:val="20"/>
        </w:rPr>
      </w:pPr>
    </w:p>
    <w:p w:rsidR="002C392E" w:rsidRPr="00ED749B" w:rsidRDefault="00277170" w:rsidP="006029FD">
      <w:pPr>
        <w:rPr>
          <w:rFonts w:ascii="HG丸ｺﾞｼｯｸM-PRO" w:eastAsia="HG丸ｺﾞｼｯｸM-PRO" w:hAnsi="HG丸ｺﾞｼｯｸM-PRO"/>
          <w:sz w:val="28"/>
          <w:szCs w:val="28"/>
        </w:rPr>
      </w:pPr>
      <w:r w:rsidRPr="00ED749B">
        <w:rPr>
          <w:rFonts w:ascii="HG丸ｺﾞｼｯｸM-PRO" w:eastAsia="HG丸ｺﾞｼｯｸM-PRO" w:hAnsi="HG丸ｺﾞｼｯｸM-PRO" w:hint="eastAsia"/>
          <w:sz w:val="28"/>
          <w:szCs w:val="28"/>
        </w:rPr>
        <w:t>２、補助の対象</w:t>
      </w:r>
    </w:p>
    <w:p w:rsidR="00277170" w:rsidRPr="00ED749B" w:rsidRDefault="009056D6" w:rsidP="00ED749B">
      <w:pPr>
        <w:ind w:firstLineChars="200" w:firstLine="480"/>
        <w:rPr>
          <w:rFonts w:ascii="HG丸ｺﾞｼｯｸM-PRO" w:eastAsia="HG丸ｺﾞｼｯｸM-PRO" w:hAnsi="HG丸ｺﾞｼｯｸM-PRO"/>
        </w:rPr>
      </w:pPr>
      <w:r w:rsidRPr="00ED749B">
        <w:rPr>
          <w:rFonts w:ascii="HG丸ｺﾞｼｯｸM-PRO" w:eastAsia="HG丸ｺﾞｼｯｸM-PRO" w:hAnsi="HG丸ｺﾞｼｯｸM-PRO" w:hint="eastAsia"/>
        </w:rPr>
        <w:t>○</w:t>
      </w:r>
      <w:r w:rsidR="007C7A19" w:rsidRPr="00ED749B">
        <w:rPr>
          <w:rFonts w:ascii="HG丸ｺﾞｼｯｸM-PRO" w:eastAsia="HG丸ｺﾞｼｯｸM-PRO" w:hAnsi="HG丸ｺﾞｼｯｸM-PRO" w:hint="eastAsia"/>
        </w:rPr>
        <w:t>昭和</w:t>
      </w:r>
      <w:r w:rsidR="007C7A19" w:rsidRPr="00ED749B">
        <w:rPr>
          <w:rFonts w:ascii="HG丸ｺﾞｼｯｸM-PRO" w:eastAsia="HG丸ｺﾞｼｯｸM-PRO" w:hAnsi="HG丸ｺﾞｼｯｸM-PRO"/>
        </w:rPr>
        <w:t>56</w:t>
      </w:r>
      <w:r w:rsidR="007C7A19" w:rsidRPr="00ED749B">
        <w:rPr>
          <w:rFonts w:ascii="HG丸ｺﾞｼｯｸM-PRO" w:eastAsia="HG丸ｺﾞｼｯｸM-PRO" w:hAnsi="HG丸ｺﾞｼｯｸM-PRO" w:hint="eastAsia"/>
        </w:rPr>
        <w:t>年</w:t>
      </w:r>
      <w:r w:rsidR="007C7A19" w:rsidRPr="00ED749B">
        <w:rPr>
          <w:rFonts w:ascii="HG丸ｺﾞｼｯｸM-PRO" w:eastAsia="HG丸ｺﾞｼｯｸM-PRO" w:hAnsi="HG丸ｺﾞｼｯｸM-PRO"/>
        </w:rPr>
        <w:t>5</w:t>
      </w:r>
      <w:r w:rsidR="007C7A19" w:rsidRPr="00ED749B">
        <w:rPr>
          <w:rFonts w:ascii="HG丸ｺﾞｼｯｸM-PRO" w:eastAsia="HG丸ｺﾞｼｯｸM-PRO" w:hAnsi="HG丸ｺﾞｼｯｸM-PRO" w:hint="eastAsia"/>
        </w:rPr>
        <w:t>月</w:t>
      </w:r>
      <w:r w:rsidR="007C7A19" w:rsidRPr="00ED749B">
        <w:rPr>
          <w:rFonts w:ascii="HG丸ｺﾞｼｯｸM-PRO" w:eastAsia="HG丸ｺﾞｼｯｸM-PRO" w:hAnsi="HG丸ｺﾞｼｯｸM-PRO"/>
        </w:rPr>
        <w:t>31</w:t>
      </w:r>
      <w:r w:rsidR="007C7A19" w:rsidRPr="00ED749B">
        <w:rPr>
          <w:rFonts w:ascii="HG丸ｺﾞｼｯｸM-PRO" w:eastAsia="HG丸ｺﾞｼｯｸM-PRO" w:hAnsi="HG丸ｺﾞｼｯｸM-PRO" w:hint="eastAsia"/>
        </w:rPr>
        <w:t>日以前に着工された緊急輸送道路等沿道建物であること</w:t>
      </w:r>
    </w:p>
    <w:p w:rsidR="00E575A4" w:rsidRPr="00ED749B" w:rsidRDefault="007C7A19" w:rsidP="00ED749B">
      <w:pPr>
        <w:ind w:leftChars="300" w:left="960" w:hangingChars="100" w:hanging="240"/>
        <w:rPr>
          <w:rFonts w:ascii="HG丸ｺﾞｼｯｸM-PRO" w:eastAsia="HG丸ｺﾞｼｯｸM-PRO" w:hAnsi="HG丸ｺﾞｼｯｸM-PRO"/>
        </w:rPr>
      </w:pPr>
      <w:r w:rsidRPr="00ED749B">
        <w:rPr>
          <w:rFonts w:ascii="HG丸ｺﾞｼｯｸM-PRO" w:eastAsia="HG丸ｺﾞｼｯｸM-PRO" w:hAnsi="HG丸ｺﾞｼｯｸM-PRO" w:hint="eastAsia"/>
        </w:rPr>
        <w:t>※緊急輸送道路等とは、刈谷市防災計画及び刈谷市耐震改修促進計画に位置付けられた緊急輸送道路及び避難路をいう</w:t>
      </w:r>
      <w:r w:rsidR="00174F26" w:rsidRPr="00ED749B">
        <w:rPr>
          <w:rFonts w:ascii="HG丸ｺﾞｼｯｸM-PRO" w:eastAsia="HG丸ｺﾞｼｯｸM-PRO" w:hAnsi="HG丸ｺﾞｼｯｸM-PRO" w:hint="eastAsia"/>
        </w:rPr>
        <w:t>（緊急輸送道路・主要避難道路網図参照）</w:t>
      </w:r>
    </w:p>
    <w:p w:rsidR="007C7A19" w:rsidRDefault="009056D6" w:rsidP="00ED749B">
      <w:pPr>
        <w:ind w:leftChars="200" w:left="480"/>
        <w:rPr>
          <w:rFonts w:ascii="HG丸ｺﾞｼｯｸM-PRO" w:eastAsia="HG丸ｺﾞｼｯｸM-PRO" w:hAnsi="HG丸ｺﾞｼｯｸM-PRO"/>
        </w:rPr>
      </w:pPr>
      <w:r w:rsidRPr="00ED749B">
        <w:rPr>
          <w:rFonts w:ascii="HG丸ｺﾞｼｯｸM-PRO" w:eastAsia="HG丸ｺﾞｼｯｸM-PRO" w:hAnsi="HG丸ｺﾞｼｯｸM-PRO" w:hint="eastAsia"/>
        </w:rPr>
        <w:t>○</w:t>
      </w:r>
      <w:r w:rsidR="007C7A19" w:rsidRPr="00ED749B">
        <w:rPr>
          <w:rFonts w:ascii="HG丸ｺﾞｼｯｸM-PRO" w:eastAsia="HG丸ｺﾞｼｯｸM-PRO" w:hAnsi="HG丸ｺﾞｼｯｸM-PRO" w:hint="eastAsia"/>
        </w:rPr>
        <w:t>規定の高さを超える建物であること</w:t>
      </w:r>
    </w:p>
    <w:p w:rsidR="009B765D" w:rsidRDefault="001C420C" w:rsidP="001C420C">
      <w:pPr>
        <w:ind w:leftChars="200" w:left="480"/>
        <w:rPr>
          <w:rFonts w:ascii="HG丸ｺﾞｼｯｸM-PRO" w:eastAsia="HG丸ｺﾞｼｯｸM-PRO" w:hAnsi="HG丸ｺﾞｼｯｸM-PRO"/>
          <w:noProof/>
        </w:rPr>
      </w:pPr>
      <w:r w:rsidRPr="001C420C">
        <w:rPr>
          <w:rFonts w:hint="eastAsia"/>
          <w:noProof/>
        </w:rPr>
        <w:drawing>
          <wp:anchor distT="0" distB="0" distL="114300" distR="114300" simplePos="0" relativeHeight="251686912" behindDoc="0" locked="0" layoutInCell="1" allowOverlap="1" wp14:anchorId="67AA1A8E" wp14:editId="03C9A975">
            <wp:simplePos x="0" y="0"/>
            <wp:positionH relativeFrom="column">
              <wp:posOffset>1585595</wp:posOffset>
            </wp:positionH>
            <wp:positionV relativeFrom="paragraph">
              <wp:posOffset>42766</wp:posOffset>
            </wp:positionV>
            <wp:extent cx="2958052" cy="1996251"/>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1619" cy="19986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rPr>
        <w:t xml:space="preserve">　　　　</w:t>
      </w:r>
      <w:r w:rsidRPr="001C420C">
        <w:rPr>
          <w:rFonts w:ascii="HG丸ｺﾞｼｯｸM-PRO" w:eastAsia="HG丸ｺﾞｼｯｸM-PRO" w:hAnsi="HG丸ｺﾞｼｯｸM-PRO" w:hint="eastAsia"/>
          <w:shd w:val="pct15" w:color="auto" w:fill="FFFFFF"/>
        </w:rPr>
        <w:t>■道路幅員が12ｍを超える場合</w:t>
      </w:r>
    </w:p>
    <w:p w:rsidR="009B765D" w:rsidRDefault="001C420C" w:rsidP="00ED749B">
      <w:pPr>
        <w:ind w:leftChars="200" w:left="480"/>
        <w:rPr>
          <w:rFonts w:ascii="HG丸ｺﾞｼｯｸM-PRO" w:eastAsia="HG丸ｺﾞｼｯｸM-PRO" w:hAnsi="HG丸ｺﾞｼｯｸM-PRO"/>
        </w:rPr>
      </w:pPr>
      <w:r>
        <w:rPr>
          <w:rFonts w:ascii="HG丸ｺﾞｼｯｸM-PRO" w:eastAsia="HG丸ｺﾞｼｯｸM-PRO" w:hAnsi="HG丸ｺﾞｼｯｸM-PRO" w:hint="eastAsia"/>
        </w:rPr>
        <w:t xml:space="preserve">　　　　　道路幅員の1/2を確保する</w:t>
      </w:r>
    </w:p>
    <w:p w:rsidR="009B765D" w:rsidRDefault="009B765D" w:rsidP="00ED749B">
      <w:pPr>
        <w:ind w:leftChars="200" w:left="480"/>
        <w:rPr>
          <w:rFonts w:ascii="HG丸ｺﾞｼｯｸM-PRO" w:eastAsia="HG丸ｺﾞｼｯｸM-PRO" w:hAnsi="HG丸ｺﾞｼｯｸM-PRO"/>
        </w:rPr>
      </w:pPr>
    </w:p>
    <w:p w:rsidR="009B765D" w:rsidRDefault="009B765D" w:rsidP="00ED749B">
      <w:pPr>
        <w:ind w:leftChars="200" w:left="480"/>
        <w:rPr>
          <w:rFonts w:ascii="HG丸ｺﾞｼｯｸM-PRO" w:eastAsia="HG丸ｺﾞｼｯｸM-PRO" w:hAnsi="HG丸ｺﾞｼｯｸM-PRO"/>
        </w:rPr>
      </w:pPr>
    </w:p>
    <w:p w:rsidR="009B765D" w:rsidRDefault="009B765D" w:rsidP="00ED749B">
      <w:pPr>
        <w:ind w:leftChars="200" w:left="480"/>
        <w:rPr>
          <w:rFonts w:ascii="HG丸ｺﾞｼｯｸM-PRO" w:eastAsia="HG丸ｺﾞｼｯｸM-PRO" w:hAnsi="HG丸ｺﾞｼｯｸM-PRO"/>
        </w:rPr>
      </w:pPr>
    </w:p>
    <w:p w:rsidR="009B765D" w:rsidRDefault="009B765D" w:rsidP="00ED749B">
      <w:pPr>
        <w:ind w:leftChars="200" w:left="480"/>
        <w:rPr>
          <w:rFonts w:ascii="HG丸ｺﾞｼｯｸM-PRO" w:eastAsia="HG丸ｺﾞｼｯｸM-PRO" w:hAnsi="HG丸ｺﾞｼｯｸM-PRO"/>
        </w:rPr>
      </w:pPr>
    </w:p>
    <w:p w:rsidR="009B765D" w:rsidRDefault="007850EE" w:rsidP="00ED749B">
      <w:pPr>
        <w:ind w:leftChars="200" w:left="480"/>
        <w:rPr>
          <w:rFonts w:ascii="HG丸ｺﾞｼｯｸM-PRO" w:eastAsia="HG丸ｺﾞｼｯｸM-PRO" w:hAnsi="HG丸ｺﾞｼｯｸM-PRO"/>
        </w:rPr>
      </w:pPr>
      <w:r w:rsidRPr="009056D6">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465E8893" wp14:editId="33AA3A42">
                <wp:simplePos x="0" y="0"/>
                <wp:positionH relativeFrom="column">
                  <wp:posOffset>854075</wp:posOffset>
                </wp:positionH>
                <wp:positionV relativeFrom="paragraph">
                  <wp:posOffset>214382</wp:posOffset>
                </wp:positionV>
                <wp:extent cx="4015409" cy="0"/>
                <wp:effectExtent l="0" t="0" r="23495" b="19050"/>
                <wp:wrapNone/>
                <wp:docPr id="5" name="直線コネクタ 5"/>
                <wp:cNvGraphicFramePr/>
                <a:graphic xmlns:a="http://schemas.openxmlformats.org/drawingml/2006/main">
                  <a:graphicData uri="http://schemas.microsoft.com/office/word/2010/wordprocessingShape">
                    <wps:wsp>
                      <wps:cNvCnPr/>
                      <wps:spPr>
                        <a:xfrm>
                          <a:off x="0" y="0"/>
                          <a:ext cx="4015409" cy="0"/>
                        </a:xfrm>
                        <a:prstGeom prst="line">
                          <a:avLst/>
                        </a:prstGeom>
                        <a:ln w="19050">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25pt,16.9pt" to="383.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" strokecolor="#4579b8 [3044]" strokeweight="1.5pt">
                <v:stroke dashstyle="longDash"/>
              </v:line>
            </w:pict>
          </mc:Fallback>
        </mc:AlternateContent>
      </w:r>
    </w:p>
    <w:p w:rsidR="009B765D" w:rsidRDefault="001C420C" w:rsidP="00ED749B">
      <w:pPr>
        <w:ind w:leftChars="200" w:left="480"/>
        <w:rPr>
          <w:rFonts w:ascii="HG丸ｺﾞｼｯｸM-PRO" w:eastAsia="HG丸ｺﾞｼｯｸM-PRO" w:hAnsi="HG丸ｺﾞｼｯｸM-PRO"/>
        </w:rPr>
      </w:pPr>
      <w:r w:rsidRPr="001C420C">
        <w:rPr>
          <w:rFonts w:hint="eastAsia"/>
          <w:noProof/>
        </w:rPr>
        <w:drawing>
          <wp:anchor distT="0" distB="0" distL="114300" distR="114300" simplePos="0" relativeHeight="251687936" behindDoc="0" locked="0" layoutInCell="1" allowOverlap="1" wp14:anchorId="31279E7F" wp14:editId="57F84DE5">
            <wp:simplePos x="0" y="0"/>
            <wp:positionH relativeFrom="column">
              <wp:posOffset>1577645</wp:posOffset>
            </wp:positionH>
            <wp:positionV relativeFrom="paragraph">
              <wp:posOffset>41551</wp:posOffset>
            </wp:positionV>
            <wp:extent cx="2965836" cy="1997121"/>
            <wp:effectExtent l="0" t="0" r="0" b="317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5349" cy="199679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rPr>
        <w:t xml:space="preserve">　　　　</w:t>
      </w:r>
      <w:r w:rsidRPr="001C420C">
        <w:rPr>
          <w:rFonts w:ascii="HG丸ｺﾞｼｯｸM-PRO" w:eastAsia="HG丸ｺﾞｼｯｸM-PRO" w:hAnsi="HG丸ｺﾞｼｯｸM-PRO" w:hint="eastAsia"/>
          <w:shd w:val="pct15" w:color="auto" w:fill="FFFFFF"/>
        </w:rPr>
        <w:t>■道路幅員が12ｍ以下の場合</w:t>
      </w:r>
    </w:p>
    <w:p w:rsidR="009B765D" w:rsidRDefault="001C420C" w:rsidP="00ED749B">
      <w:pPr>
        <w:ind w:leftChars="200" w:left="480"/>
        <w:rPr>
          <w:rFonts w:ascii="HG丸ｺﾞｼｯｸM-PRO" w:eastAsia="HG丸ｺﾞｼｯｸM-PRO" w:hAnsi="HG丸ｺﾞｼｯｸM-PRO"/>
        </w:rPr>
      </w:pPr>
      <w:r>
        <w:rPr>
          <w:rFonts w:ascii="HG丸ｺﾞｼｯｸM-PRO" w:eastAsia="HG丸ｺﾞｼｯｸM-PRO" w:hAnsi="HG丸ｺﾞｼｯｸM-PRO" w:hint="eastAsia"/>
        </w:rPr>
        <w:t xml:space="preserve">　　　　　道路幅員6ｍを確保する</w:t>
      </w:r>
    </w:p>
    <w:p w:rsidR="009B765D" w:rsidRDefault="009B765D" w:rsidP="00ED749B">
      <w:pPr>
        <w:ind w:leftChars="200" w:left="480"/>
        <w:rPr>
          <w:rFonts w:ascii="HG丸ｺﾞｼｯｸM-PRO" w:eastAsia="HG丸ｺﾞｼｯｸM-PRO" w:hAnsi="HG丸ｺﾞｼｯｸM-PRO"/>
        </w:rPr>
      </w:pPr>
    </w:p>
    <w:p w:rsidR="009B765D" w:rsidRDefault="009B765D" w:rsidP="00ED749B">
      <w:pPr>
        <w:ind w:leftChars="200" w:left="480"/>
        <w:rPr>
          <w:rFonts w:ascii="HG丸ｺﾞｼｯｸM-PRO" w:eastAsia="HG丸ｺﾞｼｯｸM-PRO" w:hAnsi="HG丸ｺﾞｼｯｸM-PRO"/>
        </w:rPr>
      </w:pPr>
    </w:p>
    <w:p w:rsidR="009B765D" w:rsidRDefault="009B765D" w:rsidP="00ED749B">
      <w:pPr>
        <w:ind w:leftChars="200" w:left="480"/>
        <w:rPr>
          <w:rFonts w:ascii="HG丸ｺﾞｼｯｸM-PRO" w:eastAsia="HG丸ｺﾞｼｯｸM-PRO" w:hAnsi="HG丸ｺﾞｼｯｸM-PRO"/>
        </w:rPr>
      </w:pPr>
    </w:p>
    <w:p w:rsidR="009B765D" w:rsidRDefault="009B765D" w:rsidP="00ED749B">
      <w:pPr>
        <w:ind w:leftChars="200" w:left="480"/>
        <w:rPr>
          <w:rFonts w:ascii="HG丸ｺﾞｼｯｸM-PRO" w:eastAsia="HG丸ｺﾞｼｯｸM-PRO" w:hAnsi="HG丸ｺﾞｼｯｸM-PRO"/>
        </w:rPr>
      </w:pPr>
    </w:p>
    <w:p w:rsidR="009B765D" w:rsidRDefault="009B765D" w:rsidP="00ED749B">
      <w:pPr>
        <w:ind w:leftChars="200" w:left="480"/>
        <w:rPr>
          <w:rFonts w:ascii="HG丸ｺﾞｼｯｸM-PRO" w:eastAsia="HG丸ｺﾞｼｯｸM-PRO" w:hAnsi="HG丸ｺﾞｼｯｸM-PRO"/>
        </w:rPr>
      </w:pPr>
    </w:p>
    <w:p w:rsidR="009B765D" w:rsidRDefault="009B765D" w:rsidP="00ED749B">
      <w:pPr>
        <w:ind w:leftChars="200" w:left="480"/>
        <w:rPr>
          <w:rFonts w:ascii="HG丸ｺﾞｼｯｸM-PRO" w:eastAsia="HG丸ｺﾞｼｯｸM-PRO" w:hAnsi="HG丸ｺﾞｼｯｸM-PRO"/>
        </w:rPr>
      </w:pPr>
      <w:r w:rsidRPr="00ED749B">
        <w:rPr>
          <w:rFonts w:ascii="HG丸ｺﾞｼｯｸM-PRO" w:eastAsia="HG丸ｺﾞｼｯｸM-PRO" w:hAnsi="HG丸ｺﾞｼｯｸM-PRO" w:hint="eastAsia"/>
        </w:rPr>
        <w:t>○区分所有された住宅の場合は、管理組合で合意形成が図られたもの</w:t>
      </w:r>
    </w:p>
    <w:p w:rsidR="009B765D" w:rsidRDefault="009B765D" w:rsidP="00ED749B">
      <w:pPr>
        <w:ind w:leftChars="200" w:left="480"/>
        <w:rPr>
          <w:rFonts w:ascii="HG丸ｺﾞｼｯｸM-PRO" w:eastAsia="HG丸ｺﾞｼｯｸM-PRO" w:hAnsi="HG丸ｺﾞｼｯｸM-PRO"/>
        </w:rPr>
      </w:pPr>
      <w:r w:rsidRPr="00ED749B">
        <w:rPr>
          <w:rFonts w:ascii="HG丸ｺﾞｼｯｸM-PRO" w:eastAsia="HG丸ｺﾞｼｯｸM-PRO" w:hAnsi="HG丸ｺﾞｼｯｸM-PRO" w:hint="eastAsia"/>
        </w:rPr>
        <w:t>○</w:t>
      </w:r>
      <w:r w:rsidR="00160D66">
        <w:rPr>
          <w:rFonts w:ascii="HG丸ｺﾞｼｯｸM-PRO" w:eastAsia="HG丸ｺﾞｼｯｸM-PRO" w:hAnsi="HG丸ｺﾞｼｯｸM-PRO" w:hint="eastAsia"/>
        </w:rPr>
        <w:t>建物</w:t>
      </w:r>
      <w:r w:rsidRPr="00ED749B">
        <w:rPr>
          <w:rFonts w:ascii="HG丸ｺﾞｼｯｸM-PRO" w:eastAsia="HG丸ｺﾞｼｯｸM-PRO" w:hAnsi="HG丸ｺﾞｼｯｸM-PRO" w:hint="eastAsia"/>
        </w:rPr>
        <w:t>所有者と使用者が異なる場合は、所有権等を有する者全員の同意を得たもの</w:t>
      </w:r>
    </w:p>
    <w:p w:rsidR="009B765D" w:rsidRPr="00ED749B" w:rsidRDefault="009B765D" w:rsidP="009B765D">
      <w:pPr>
        <w:ind w:leftChars="200" w:left="720" w:hangingChars="100" w:hanging="240"/>
        <w:rPr>
          <w:rFonts w:ascii="HG丸ｺﾞｼｯｸM-PRO" w:eastAsia="HG丸ｺﾞｼｯｸM-PRO" w:hAnsi="HG丸ｺﾞｼｯｸM-PRO"/>
        </w:rPr>
      </w:pPr>
      <w:r w:rsidRPr="00ED749B">
        <w:rPr>
          <w:rFonts w:ascii="HG丸ｺﾞｼｯｸM-PRO" w:eastAsia="HG丸ｺﾞｼｯｸM-PRO" w:hAnsi="HG丸ｺﾞｼｯｸM-PRO" w:hint="eastAsia"/>
        </w:rPr>
        <w:t>○</w:t>
      </w:r>
      <w:r>
        <w:rPr>
          <w:rFonts w:ascii="HG丸ｺﾞｼｯｸM-PRO" w:eastAsia="HG丸ｺﾞｼｯｸM-PRO" w:hAnsi="HG丸ｺﾞｼｯｸM-PRO" w:hint="eastAsia"/>
        </w:rPr>
        <w:t>耐震診断の結果、地震に対して安全な構造でないと判断されたもの（※耐震改修等の場合）</w:t>
      </w:r>
    </w:p>
    <w:p w:rsidR="00743EA8" w:rsidRPr="009B765D" w:rsidRDefault="00277170" w:rsidP="006029FD">
      <w:pPr>
        <w:rPr>
          <w:rFonts w:ascii="HG丸ｺﾞｼｯｸM-PRO" w:eastAsia="HG丸ｺﾞｼｯｸM-PRO" w:hAnsi="HG丸ｺﾞｼｯｸM-PRO"/>
          <w:sz w:val="28"/>
          <w:szCs w:val="28"/>
        </w:rPr>
      </w:pPr>
      <w:r w:rsidRPr="009B765D">
        <w:rPr>
          <w:rFonts w:ascii="HG丸ｺﾞｼｯｸM-PRO" w:eastAsia="HG丸ｺﾞｼｯｸM-PRO" w:hAnsi="HG丸ｺﾞｼｯｸM-PRO" w:hint="eastAsia"/>
          <w:sz w:val="28"/>
          <w:szCs w:val="28"/>
        </w:rPr>
        <w:lastRenderedPageBreak/>
        <w:t>３、補助金の額</w:t>
      </w:r>
    </w:p>
    <w:tbl>
      <w:tblPr>
        <w:tblStyle w:val="a7"/>
        <w:tblW w:w="0" w:type="auto"/>
        <w:tblInd w:w="250" w:type="dxa"/>
        <w:tblLook w:val="04A0" w:firstRow="1" w:lastRow="0" w:firstColumn="1" w:lastColumn="0" w:noHBand="0" w:noVBand="1"/>
      </w:tblPr>
      <w:tblGrid>
        <w:gridCol w:w="1134"/>
        <w:gridCol w:w="4820"/>
        <w:gridCol w:w="3118"/>
      </w:tblGrid>
      <w:tr w:rsidR="000A0A32" w:rsidRPr="009056D6" w:rsidTr="00ED749B">
        <w:tc>
          <w:tcPr>
            <w:tcW w:w="1134" w:type="dxa"/>
            <w:tcBorders>
              <w:bottom w:val="double" w:sz="4" w:space="0" w:color="auto"/>
            </w:tcBorders>
            <w:shd w:val="clear" w:color="auto" w:fill="548DD4" w:themeFill="text2" w:themeFillTint="99"/>
          </w:tcPr>
          <w:p w:rsidR="000A0A32" w:rsidRPr="00ED749B" w:rsidRDefault="000A0A32" w:rsidP="006029FD">
            <w:pPr>
              <w:rPr>
                <w:rFonts w:ascii="HG丸ｺﾞｼｯｸM-PRO" w:eastAsia="HG丸ｺﾞｼｯｸM-PRO" w:hAnsi="HG丸ｺﾞｼｯｸM-PRO"/>
                <w:sz w:val="20"/>
                <w:szCs w:val="20"/>
              </w:rPr>
            </w:pPr>
          </w:p>
        </w:tc>
        <w:tc>
          <w:tcPr>
            <w:tcW w:w="4820" w:type="dxa"/>
            <w:tcBorders>
              <w:bottom w:val="double" w:sz="4" w:space="0" w:color="auto"/>
            </w:tcBorders>
            <w:shd w:val="clear" w:color="auto" w:fill="548DD4" w:themeFill="text2" w:themeFillTint="99"/>
          </w:tcPr>
          <w:p w:rsidR="000A0A32" w:rsidRPr="00ED749B" w:rsidRDefault="000A0A32" w:rsidP="006029FD">
            <w:pPr>
              <w:rPr>
                <w:rFonts w:ascii="HG丸ｺﾞｼｯｸM-PRO" w:eastAsia="HG丸ｺﾞｼｯｸM-PRO" w:hAnsi="HG丸ｺﾞｼｯｸM-PRO"/>
                <w:b/>
                <w:color w:val="FFFFFF" w:themeColor="background1"/>
                <w:sz w:val="20"/>
                <w:szCs w:val="20"/>
              </w:rPr>
            </w:pPr>
            <w:r w:rsidRPr="00ED749B">
              <w:rPr>
                <w:rFonts w:ascii="HG丸ｺﾞｼｯｸM-PRO" w:eastAsia="HG丸ｺﾞｼｯｸM-PRO" w:hAnsi="HG丸ｺﾞｼｯｸM-PRO" w:hint="eastAsia"/>
                <w:b/>
                <w:color w:val="FFFFFF" w:themeColor="background1"/>
                <w:sz w:val="20"/>
                <w:szCs w:val="20"/>
              </w:rPr>
              <w:t>補助対象経費</w:t>
            </w:r>
          </w:p>
        </w:tc>
        <w:tc>
          <w:tcPr>
            <w:tcW w:w="3118" w:type="dxa"/>
            <w:tcBorders>
              <w:bottom w:val="double" w:sz="4" w:space="0" w:color="auto"/>
            </w:tcBorders>
            <w:shd w:val="clear" w:color="auto" w:fill="548DD4" w:themeFill="text2" w:themeFillTint="99"/>
          </w:tcPr>
          <w:p w:rsidR="000A0A32" w:rsidRPr="00ED749B" w:rsidRDefault="000A0A32" w:rsidP="006029FD">
            <w:pPr>
              <w:rPr>
                <w:rFonts w:ascii="HG丸ｺﾞｼｯｸM-PRO" w:eastAsia="HG丸ｺﾞｼｯｸM-PRO" w:hAnsi="HG丸ｺﾞｼｯｸM-PRO"/>
                <w:b/>
                <w:color w:val="FFFFFF" w:themeColor="background1"/>
                <w:sz w:val="20"/>
                <w:szCs w:val="20"/>
              </w:rPr>
            </w:pPr>
            <w:r w:rsidRPr="00ED749B">
              <w:rPr>
                <w:rFonts w:ascii="HG丸ｺﾞｼｯｸM-PRO" w:eastAsia="HG丸ｺﾞｼｯｸM-PRO" w:hAnsi="HG丸ｺﾞｼｯｸM-PRO" w:hint="eastAsia"/>
                <w:b/>
                <w:color w:val="FFFFFF" w:themeColor="background1"/>
                <w:sz w:val="20"/>
                <w:szCs w:val="20"/>
              </w:rPr>
              <w:t>補助金の額</w:t>
            </w:r>
          </w:p>
        </w:tc>
      </w:tr>
      <w:tr w:rsidR="000A0A32" w:rsidRPr="009056D6" w:rsidTr="00ED749B">
        <w:tc>
          <w:tcPr>
            <w:tcW w:w="1134" w:type="dxa"/>
            <w:tcBorders>
              <w:top w:val="double" w:sz="4" w:space="0" w:color="auto"/>
            </w:tcBorders>
          </w:tcPr>
          <w:p w:rsidR="000A0A32" w:rsidRPr="00ED749B" w:rsidRDefault="000A0A32" w:rsidP="006029FD">
            <w:pPr>
              <w:rPr>
                <w:rFonts w:ascii="HG丸ｺﾞｼｯｸM-PRO" w:eastAsia="HG丸ｺﾞｼｯｸM-PRO" w:hAnsi="HG丸ｺﾞｼｯｸM-PRO"/>
                <w:b/>
                <w:sz w:val="20"/>
                <w:szCs w:val="20"/>
              </w:rPr>
            </w:pPr>
            <w:r w:rsidRPr="00ED749B">
              <w:rPr>
                <w:rFonts w:ascii="HG丸ｺﾞｼｯｸM-PRO" w:eastAsia="HG丸ｺﾞｼｯｸM-PRO" w:hAnsi="HG丸ｺﾞｼｯｸM-PRO" w:hint="eastAsia"/>
                <w:b/>
                <w:sz w:val="20"/>
                <w:szCs w:val="20"/>
              </w:rPr>
              <w:t>耐震診断</w:t>
            </w:r>
          </w:p>
        </w:tc>
        <w:tc>
          <w:tcPr>
            <w:tcW w:w="4820" w:type="dxa"/>
            <w:tcBorders>
              <w:top w:val="double" w:sz="4" w:space="0" w:color="auto"/>
            </w:tcBorders>
          </w:tcPr>
          <w:p w:rsidR="002C392E" w:rsidRPr="009056D6" w:rsidRDefault="002C392E" w:rsidP="002C392E">
            <w:pPr>
              <w:pStyle w:val="ad"/>
              <w:numPr>
                <w:ilvl w:val="0"/>
                <w:numId w:val="1"/>
              </w:numPr>
              <w:ind w:leftChars="0"/>
              <w:rPr>
                <w:rFonts w:ascii="HG丸ｺﾞｼｯｸM-PRO" w:eastAsia="HG丸ｺﾞｼｯｸM-PRO" w:hAnsi="HG丸ｺﾞｼｯｸM-PRO"/>
                <w:sz w:val="18"/>
                <w:szCs w:val="18"/>
              </w:rPr>
            </w:pPr>
            <w:r w:rsidRPr="009056D6">
              <w:rPr>
                <w:rFonts w:ascii="HG丸ｺﾞｼｯｸM-PRO" w:eastAsia="HG丸ｺﾞｼｯｸM-PRO" w:hAnsi="HG丸ｺﾞｼｯｸM-PRO"/>
                <w:sz w:val="18"/>
                <w:szCs w:val="18"/>
              </w:rPr>
              <w:t>延べ面積が1,000平方メートル以内の部分</w:t>
            </w:r>
          </w:p>
          <w:p w:rsidR="002C392E" w:rsidRPr="009056D6" w:rsidRDefault="002C392E" w:rsidP="002C392E">
            <w:pPr>
              <w:ind w:firstLineChars="50" w:firstLine="100"/>
              <w:rPr>
                <w:rFonts w:ascii="HG丸ｺﾞｼｯｸM-PRO" w:eastAsia="HG丸ｺﾞｼｯｸM-PRO" w:hAnsi="HG丸ｺﾞｼｯｸM-PRO"/>
                <w:sz w:val="18"/>
                <w:szCs w:val="18"/>
              </w:rPr>
            </w:pPr>
            <w:r w:rsidRPr="009056D6">
              <w:rPr>
                <w:rFonts w:ascii="HG丸ｺﾞｼｯｸM-PRO" w:eastAsia="HG丸ｺﾞｼｯｸM-PRO" w:hAnsi="HG丸ｺﾞｼｯｸM-PRO"/>
                <w:sz w:val="18"/>
                <w:szCs w:val="18"/>
              </w:rPr>
              <w:t>1平方メートル当たり</w:t>
            </w:r>
            <w:r w:rsidR="005B4139">
              <w:rPr>
                <w:rFonts w:ascii="HG丸ｺﾞｼｯｸM-PRO" w:eastAsia="HG丸ｺﾞｼｯｸM-PRO" w:hAnsi="HG丸ｺﾞｼｯｸM-PRO" w:hint="eastAsia"/>
                <w:sz w:val="18"/>
                <w:szCs w:val="18"/>
              </w:rPr>
              <w:t>３</w:t>
            </w:r>
            <w:r w:rsidR="005B4139">
              <w:rPr>
                <w:rFonts w:ascii="HG丸ｺﾞｼｯｸM-PRO" w:eastAsia="HG丸ｺﾞｼｯｸM-PRO" w:hAnsi="HG丸ｺﾞｼｯｸM-PRO"/>
                <w:sz w:val="18"/>
                <w:szCs w:val="18"/>
              </w:rPr>
              <w:t>,</w:t>
            </w:r>
            <w:r w:rsidR="005B4139">
              <w:rPr>
                <w:rFonts w:ascii="HG丸ｺﾞｼｯｸM-PRO" w:eastAsia="HG丸ｺﾞｼｯｸM-PRO" w:hAnsi="HG丸ｺﾞｼｯｸM-PRO" w:hint="eastAsia"/>
                <w:sz w:val="18"/>
                <w:szCs w:val="18"/>
              </w:rPr>
              <w:t>６</w:t>
            </w:r>
            <w:bookmarkStart w:id="0" w:name="_GoBack"/>
            <w:bookmarkEnd w:id="0"/>
            <w:r w:rsidRPr="009056D6">
              <w:rPr>
                <w:rFonts w:ascii="HG丸ｺﾞｼｯｸM-PRO" w:eastAsia="HG丸ｺﾞｼｯｸM-PRO" w:hAnsi="HG丸ｺﾞｼｯｸM-PRO"/>
                <w:sz w:val="18"/>
                <w:szCs w:val="18"/>
              </w:rPr>
              <w:t>00円を乗じて得た額</w:t>
            </w:r>
          </w:p>
          <w:p w:rsidR="002C392E" w:rsidRPr="009056D6" w:rsidRDefault="002C392E" w:rsidP="002C392E">
            <w:pPr>
              <w:pStyle w:val="ad"/>
              <w:numPr>
                <w:ilvl w:val="0"/>
                <w:numId w:val="1"/>
              </w:numPr>
              <w:ind w:leftChars="0"/>
              <w:rPr>
                <w:rFonts w:ascii="HG丸ｺﾞｼｯｸM-PRO" w:eastAsia="HG丸ｺﾞｼｯｸM-PRO" w:hAnsi="HG丸ｺﾞｼｯｸM-PRO"/>
                <w:sz w:val="18"/>
                <w:szCs w:val="18"/>
              </w:rPr>
            </w:pPr>
            <w:r w:rsidRPr="005B4139">
              <w:rPr>
                <w:rFonts w:ascii="HG丸ｺﾞｼｯｸM-PRO" w:eastAsia="HG丸ｺﾞｼｯｸM-PRO" w:hAnsi="HG丸ｺﾞｼｯｸM-PRO"/>
                <w:kern w:val="0"/>
                <w:sz w:val="18"/>
                <w:szCs w:val="18"/>
                <w:fitText w:val="3600" w:id="1128063488"/>
              </w:rPr>
              <w:t>延べ面積が1,000平方メートルを超え</w:t>
            </w:r>
            <w:r w:rsidRPr="005B4139">
              <w:rPr>
                <w:rFonts w:ascii="HG丸ｺﾞｼｯｸM-PRO" w:eastAsia="HG丸ｺﾞｼｯｸM-PRO" w:hAnsi="HG丸ｺﾞｼｯｸM-PRO"/>
                <w:spacing w:val="112"/>
                <w:kern w:val="0"/>
                <w:sz w:val="18"/>
                <w:szCs w:val="18"/>
                <w:fitText w:val="3600" w:id="1128063488"/>
              </w:rPr>
              <w:t>て</w:t>
            </w:r>
            <w:r w:rsidRPr="009056D6">
              <w:rPr>
                <w:rFonts w:ascii="HG丸ｺﾞｼｯｸM-PRO" w:eastAsia="HG丸ｺﾞｼｯｸM-PRO" w:hAnsi="HG丸ｺﾞｼｯｸM-PRO"/>
                <w:sz w:val="18"/>
                <w:szCs w:val="18"/>
              </w:rPr>
              <w:t>2,000平方メートル以内の部分</w:t>
            </w:r>
          </w:p>
          <w:p w:rsidR="002C392E" w:rsidRPr="009056D6" w:rsidRDefault="002C392E" w:rsidP="002C392E">
            <w:pPr>
              <w:ind w:firstLineChars="50" w:firstLine="100"/>
              <w:rPr>
                <w:rFonts w:ascii="HG丸ｺﾞｼｯｸM-PRO" w:eastAsia="HG丸ｺﾞｼｯｸM-PRO" w:hAnsi="HG丸ｺﾞｼｯｸM-PRO"/>
                <w:sz w:val="18"/>
                <w:szCs w:val="18"/>
              </w:rPr>
            </w:pPr>
            <w:r w:rsidRPr="009056D6">
              <w:rPr>
                <w:rFonts w:ascii="HG丸ｺﾞｼｯｸM-PRO" w:eastAsia="HG丸ｺﾞｼｯｸM-PRO" w:hAnsi="HG丸ｺﾞｼｯｸM-PRO"/>
                <w:sz w:val="18"/>
                <w:szCs w:val="18"/>
              </w:rPr>
              <w:t>1平方メートル当たり1,500円を乗じて得た</w:t>
            </w:r>
            <w:r w:rsidR="00685A03" w:rsidRPr="009056D6">
              <w:rPr>
                <w:rFonts w:ascii="HG丸ｺﾞｼｯｸM-PRO" w:eastAsia="HG丸ｺﾞｼｯｸM-PRO" w:hAnsi="HG丸ｺﾞｼｯｸM-PRO"/>
                <w:sz w:val="18"/>
                <w:szCs w:val="18"/>
              </w:rPr>
              <w:t>額</w:t>
            </w:r>
          </w:p>
          <w:p w:rsidR="002C392E" w:rsidRPr="009056D6" w:rsidRDefault="002C392E" w:rsidP="002C392E">
            <w:pPr>
              <w:rPr>
                <w:rFonts w:ascii="HG丸ｺﾞｼｯｸM-PRO" w:eastAsia="HG丸ｺﾞｼｯｸM-PRO" w:hAnsi="HG丸ｺﾞｼｯｸM-PRO"/>
                <w:sz w:val="18"/>
                <w:szCs w:val="18"/>
              </w:rPr>
            </w:pPr>
            <w:r w:rsidRPr="009056D6">
              <w:rPr>
                <w:rFonts w:ascii="HG丸ｺﾞｼｯｸM-PRO" w:eastAsia="HG丸ｺﾞｼｯｸM-PRO" w:hAnsi="HG丸ｺﾞｼｯｸM-PRO"/>
                <w:sz w:val="18"/>
                <w:szCs w:val="18"/>
              </w:rPr>
              <w:t>(3) 延べ面積が2,000平方メートルを超える部分</w:t>
            </w:r>
          </w:p>
          <w:p w:rsidR="000A0A32" w:rsidRPr="009056D6" w:rsidRDefault="002C392E" w:rsidP="002C392E">
            <w:pPr>
              <w:ind w:firstLineChars="50" w:firstLine="100"/>
              <w:rPr>
                <w:rFonts w:ascii="HG丸ｺﾞｼｯｸM-PRO" w:eastAsia="HG丸ｺﾞｼｯｸM-PRO" w:hAnsi="HG丸ｺﾞｼｯｸM-PRO"/>
                <w:sz w:val="18"/>
                <w:szCs w:val="18"/>
              </w:rPr>
            </w:pPr>
            <w:r w:rsidRPr="009056D6">
              <w:rPr>
                <w:rFonts w:ascii="HG丸ｺﾞｼｯｸM-PRO" w:eastAsia="HG丸ｺﾞｼｯｸM-PRO" w:hAnsi="HG丸ｺﾞｼｯｸM-PRO"/>
                <w:sz w:val="18"/>
                <w:szCs w:val="18"/>
              </w:rPr>
              <w:t>1平方メートル当たり1,000円を乗じて得た額</w:t>
            </w:r>
          </w:p>
        </w:tc>
        <w:tc>
          <w:tcPr>
            <w:tcW w:w="3118" w:type="dxa"/>
            <w:tcBorders>
              <w:top w:val="double" w:sz="4" w:space="0" w:color="auto"/>
            </w:tcBorders>
          </w:tcPr>
          <w:p w:rsidR="000A0A32" w:rsidRPr="009056D6" w:rsidRDefault="000A0A32" w:rsidP="006029FD">
            <w:pPr>
              <w:rPr>
                <w:rFonts w:ascii="HG丸ｺﾞｼｯｸM-PRO" w:eastAsia="HG丸ｺﾞｼｯｸM-PRO" w:hAnsi="HG丸ｺﾞｼｯｸM-PRO"/>
                <w:sz w:val="18"/>
                <w:szCs w:val="18"/>
              </w:rPr>
            </w:pPr>
            <w:r w:rsidRPr="009056D6">
              <w:rPr>
                <w:rFonts w:ascii="HG丸ｺﾞｼｯｸM-PRO" w:eastAsia="HG丸ｺﾞｼｯｸM-PRO" w:hAnsi="HG丸ｺﾞｼｯｸM-PRO"/>
                <w:sz w:val="18"/>
                <w:szCs w:val="18"/>
              </w:rPr>
              <w:t>対象経費の</w:t>
            </w:r>
            <w:r w:rsidR="002C392E" w:rsidRPr="009056D6">
              <w:rPr>
                <w:rFonts w:ascii="HG丸ｺﾞｼｯｸM-PRO" w:eastAsia="HG丸ｺﾞｼｯｸM-PRO" w:hAnsi="HG丸ｺﾞｼｯｸM-PRO"/>
                <w:sz w:val="18"/>
                <w:szCs w:val="18"/>
              </w:rPr>
              <w:t>3</w:t>
            </w:r>
            <w:r w:rsidRPr="009056D6">
              <w:rPr>
                <w:rFonts w:ascii="HG丸ｺﾞｼｯｸM-PRO" w:eastAsia="HG丸ｺﾞｼｯｸM-PRO" w:hAnsi="HG丸ｺﾞｼｯｸM-PRO"/>
                <w:sz w:val="18"/>
                <w:szCs w:val="18"/>
              </w:rPr>
              <w:t>分の</w:t>
            </w:r>
            <w:r w:rsidR="002C392E" w:rsidRPr="009056D6">
              <w:rPr>
                <w:rFonts w:ascii="HG丸ｺﾞｼｯｸM-PRO" w:eastAsia="HG丸ｺﾞｼｯｸM-PRO" w:hAnsi="HG丸ｺﾞｼｯｸM-PRO"/>
                <w:sz w:val="18"/>
                <w:szCs w:val="18"/>
              </w:rPr>
              <w:t>2</w:t>
            </w:r>
          </w:p>
          <w:p w:rsidR="00ED749B" w:rsidRDefault="002C392E" w:rsidP="006029FD">
            <w:pPr>
              <w:rPr>
                <w:rFonts w:ascii="HG丸ｺﾞｼｯｸM-PRO" w:eastAsia="HG丸ｺﾞｼｯｸM-PRO" w:hAnsi="HG丸ｺﾞｼｯｸM-PRO"/>
                <w:sz w:val="18"/>
                <w:szCs w:val="18"/>
              </w:rPr>
            </w:pPr>
            <w:r w:rsidRPr="009056D6">
              <w:rPr>
                <w:rFonts w:ascii="HG丸ｺﾞｼｯｸM-PRO" w:eastAsia="HG丸ｺﾞｼｯｸM-PRO" w:hAnsi="HG丸ｺﾞｼｯｸM-PRO"/>
                <w:sz w:val="18"/>
                <w:szCs w:val="18"/>
              </w:rPr>
              <w:t>1棟につき180</w:t>
            </w:r>
            <w:r w:rsidR="000A0A32" w:rsidRPr="009056D6">
              <w:rPr>
                <w:rFonts w:ascii="HG丸ｺﾞｼｯｸM-PRO" w:eastAsia="HG丸ｺﾞｼｯｸM-PRO" w:hAnsi="HG丸ｺﾞｼｯｸM-PRO"/>
                <w:sz w:val="18"/>
                <w:szCs w:val="18"/>
              </w:rPr>
              <w:t>万円を限度と</w:t>
            </w:r>
          </w:p>
          <w:p w:rsidR="000A0A32" w:rsidRPr="009056D6" w:rsidRDefault="000A0A32" w:rsidP="006029FD">
            <w:pPr>
              <w:rPr>
                <w:rFonts w:ascii="HG丸ｺﾞｼｯｸM-PRO" w:eastAsia="HG丸ｺﾞｼｯｸM-PRO" w:hAnsi="HG丸ｺﾞｼｯｸM-PRO"/>
                <w:sz w:val="18"/>
                <w:szCs w:val="18"/>
              </w:rPr>
            </w:pPr>
            <w:r w:rsidRPr="009056D6">
              <w:rPr>
                <w:rFonts w:ascii="HG丸ｺﾞｼｯｸM-PRO" w:eastAsia="HG丸ｺﾞｼｯｸM-PRO" w:hAnsi="HG丸ｺﾞｼｯｸM-PRO"/>
                <w:sz w:val="18"/>
                <w:szCs w:val="18"/>
              </w:rPr>
              <w:t>する</w:t>
            </w:r>
          </w:p>
        </w:tc>
      </w:tr>
      <w:tr w:rsidR="000A0A32" w:rsidRPr="009056D6" w:rsidTr="00ED749B">
        <w:tc>
          <w:tcPr>
            <w:tcW w:w="1134" w:type="dxa"/>
          </w:tcPr>
          <w:p w:rsidR="002C392E" w:rsidRPr="00ED749B" w:rsidRDefault="002C392E" w:rsidP="006029FD">
            <w:pPr>
              <w:rPr>
                <w:rFonts w:ascii="HG丸ｺﾞｼｯｸM-PRO" w:eastAsia="HG丸ｺﾞｼｯｸM-PRO" w:hAnsi="HG丸ｺﾞｼｯｸM-PRO"/>
                <w:b/>
                <w:sz w:val="20"/>
                <w:szCs w:val="20"/>
              </w:rPr>
            </w:pPr>
            <w:r w:rsidRPr="00ED749B">
              <w:rPr>
                <w:rFonts w:ascii="HG丸ｺﾞｼｯｸM-PRO" w:eastAsia="HG丸ｺﾞｼｯｸM-PRO" w:hAnsi="HG丸ｺﾞｼｯｸM-PRO" w:hint="eastAsia"/>
                <w:b/>
                <w:sz w:val="20"/>
                <w:szCs w:val="20"/>
              </w:rPr>
              <w:t>耐震改修</w:t>
            </w:r>
          </w:p>
          <w:p w:rsidR="000A0A32" w:rsidRPr="009056D6" w:rsidRDefault="002C392E" w:rsidP="006029FD">
            <w:pPr>
              <w:rPr>
                <w:rFonts w:ascii="HG丸ｺﾞｼｯｸM-PRO" w:eastAsia="HG丸ｺﾞｼｯｸM-PRO" w:hAnsi="HG丸ｺﾞｼｯｸM-PRO"/>
                <w:sz w:val="18"/>
                <w:szCs w:val="18"/>
              </w:rPr>
            </w:pPr>
            <w:r w:rsidRPr="00ED749B">
              <w:rPr>
                <w:rFonts w:ascii="HG丸ｺﾞｼｯｸM-PRO" w:eastAsia="HG丸ｺﾞｼｯｸM-PRO" w:hAnsi="HG丸ｺﾞｼｯｸM-PRO" w:hint="eastAsia"/>
                <w:b/>
                <w:sz w:val="20"/>
                <w:szCs w:val="20"/>
              </w:rPr>
              <w:t>及び除却</w:t>
            </w:r>
          </w:p>
        </w:tc>
        <w:tc>
          <w:tcPr>
            <w:tcW w:w="4820" w:type="dxa"/>
          </w:tcPr>
          <w:p w:rsidR="000A0A32" w:rsidRPr="009056D6" w:rsidRDefault="00E575A4" w:rsidP="006029FD">
            <w:pPr>
              <w:rPr>
                <w:rFonts w:ascii="HG丸ｺﾞｼｯｸM-PRO" w:eastAsia="HG丸ｺﾞｼｯｸM-PRO" w:hAnsi="HG丸ｺﾞｼｯｸM-PRO"/>
                <w:sz w:val="18"/>
                <w:szCs w:val="18"/>
              </w:rPr>
            </w:pPr>
            <w:r w:rsidRPr="009056D6">
              <w:rPr>
                <w:rFonts w:ascii="HG丸ｺﾞｼｯｸM-PRO" w:eastAsia="HG丸ｺﾞｼｯｸM-PRO" w:hAnsi="HG丸ｺﾞｼｯｸM-PRO"/>
                <w:sz w:val="18"/>
                <w:szCs w:val="18"/>
              </w:rPr>
              <w:t>延べ面積1平方メートル当たり47,300円を乗じて得た額</w:t>
            </w:r>
          </w:p>
        </w:tc>
        <w:tc>
          <w:tcPr>
            <w:tcW w:w="3118" w:type="dxa"/>
          </w:tcPr>
          <w:p w:rsidR="00E575A4" w:rsidRPr="009056D6" w:rsidRDefault="00E575A4" w:rsidP="00E575A4">
            <w:pPr>
              <w:rPr>
                <w:rFonts w:ascii="HG丸ｺﾞｼｯｸM-PRO" w:eastAsia="HG丸ｺﾞｼｯｸM-PRO" w:hAnsi="HG丸ｺﾞｼｯｸM-PRO"/>
                <w:sz w:val="18"/>
                <w:szCs w:val="18"/>
              </w:rPr>
            </w:pPr>
            <w:r w:rsidRPr="009056D6">
              <w:rPr>
                <w:rFonts w:ascii="HG丸ｺﾞｼｯｸM-PRO" w:eastAsia="HG丸ｺﾞｼｯｸM-PRO" w:hAnsi="HG丸ｺﾞｼｯｸM-PRO"/>
                <w:sz w:val="18"/>
                <w:szCs w:val="18"/>
              </w:rPr>
              <w:t>対象経費の5分の2</w:t>
            </w:r>
          </w:p>
          <w:p w:rsidR="000A0A32" w:rsidRPr="009056D6" w:rsidRDefault="00E575A4" w:rsidP="00E575A4">
            <w:pPr>
              <w:rPr>
                <w:rFonts w:ascii="HG丸ｺﾞｼｯｸM-PRO" w:eastAsia="HG丸ｺﾞｼｯｸM-PRO" w:hAnsi="HG丸ｺﾞｼｯｸM-PRO"/>
                <w:sz w:val="18"/>
                <w:szCs w:val="18"/>
              </w:rPr>
            </w:pPr>
            <w:r w:rsidRPr="009056D6">
              <w:rPr>
                <w:rFonts w:ascii="HG丸ｺﾞｼｯｸM-PRO" w:eastAsia="HG丸ｺﾞｼｯｸM-PRO" w:hAnsi="HG丸ｺﾞｼｯｸM-PRO"/>
                <w:sz w:val="18"/>
                <w:szCs w:val="18"/>
              </w:rPr>
              <w:t>1棟につき1892万円を限度とする</w:t>
            </w:r>
          </w:p>
        </w:tc>
      </w:tr>
    </w:tbl>
    <w:p w:rsidR="00277170" w:rsidRPr="009056D6" w:rsidRDefault="00277170" w:rsidP="006029FD">
      <w:pPr>
        <w:rPr>
          <w:rFonts w:ascii="HG丸ｺﾞｼｯｸM-PRO" w:eastAsia="HG丸ｺﾞｼｯｸM-PRO" w:hAnsi="HG丸ｺﾞｼｯｸM-PRO"/>
        </w:rPr>
      </w:pPr>
    </w:p>
    <w:p w:rsidR="00277170" w:rsidRPr="009B765D" w:rsidRDefault="00277170" w:rsidP="006029FD">
      <w:pPr>
        <w:rPr>
          <w:rFonts w:ascii="HG丸ｺﾞｼｯｸM-PRO" w:eastAsia="HG丸ｺﾞｼｯｸM-PRO" w:hAnsi="HG丸ｺﾞｼｯｸM-PRO"/>
          <w:sz w:val="28"/>
          <w:szCs w:val="28"/>
        </w:rPr>
      </w:pPr>
      <w:r w:rsidRPr="009B765D">
        <w:rPr>
          <w:rFonts w:ascii="HG丸ｺﾞｼｯｸM-PRO" w:eastAsia="HG丸ｺﾞｼｯｸM-PRO" w:hAnsi="HG丸ｺﾞｼｯｸM-PRO" w:hint="eastAsia"/>
          <w:sz w:val="28"/>
          <w:szCs w:val="28"/>
        </w:rPr>
        <w:t>４、補助申請の手順</w:t>
      </w:r>
    </w:p>
    <w:p w:rsidR="00E575A4" w:rsidRPr="009B765D" w:rsidRDefault="00E575A4" w:rsidP="009B765D">
      <w:pPr>
        <w:spacing w:line="400" w:lineRule="exact"/>
        <w:rPr>
          <w:rFonts w:ascii="HG丸ｺﾞｼｯｸM-PRO" w:eastAsia="HG丸ｺﾞｼｯｸM-PRO" w:hAnsi="HG丸ｺﾞｼｯｸM-PRO"/>
        </w:rPr>
      </w:pPr>
      <w:r w:rsidRPr="009056D6">
        <w:rPr>
          <w:rFonts w:ascii="HG丸ｺﾞｼｯｸM-PRO" w:eastAsia="HG丸ｺﾞｼｯｸM-PRO" w:hAnsi="HG丸ｺﾞｼｯｸM-PRO" w:hint="eastAsia"/>
        </w:rPr>
        <w:t xml:space="preserve">　</w:t>
      </w:r>
      <w:r w:rsidR="009B765D">
        <w:rPr>
          <w:rFonts w:ascii="HG丸ｺﾞｼｯｸM-PRO" w:eastAsia="HG丸ｺﾞｼｯｸM-PRO" w:hAnsi="HG丸ｺﾞｼｯｸM-PRO" w:hint="eastAsia"/>
        </w:rPr>
        <w:t xml:space="preserve">　</w:t>
      </w:r>
      <w:r w:rsidR="009B765D" w:rsidRPr="009B765D">
        <w:rPr>
          <w:rFonts w:ascii="HG丸ｺﾞｼｯｸM-PRO" w:eastAsia="HG丸ｺﾞｼｯｸM-PRO" w:hAnsi="HG丸ｺﾞｼｯｸM-PRO" w:hint="eastAsia"/>
        </w:rPr>
        <w:t>○</w:t>
      </w:r>
      <w:r w:rsidR="00331AB4" w:rsidRPr="009B765D">
        <w:rPr>
          <w:rFonts w:ascii="HG丸ｺﾞｼｯｸM-PRO" w:eastAsia="HG丸ｺﾞｼｯｸM-PRO" w:hAnsi="HG丸ｺﾞｼｯｸM-PRO" w:hint="eastAsia"/>
        </w:rPr>
        <w:t>交付申請</w:t>
      </w:r>
    </w:p>
    <w:p w:rsidR="00463154" w:rsidRPr="009B765D" w:rsidRDefault="009B765D" w:rsidP="009B765D">
      <w:pPr>
        <w:spacing w:line="400" w:lineRule="exact"/>
        <w:rPr>
          <w:rFonts w:ascii="HG丸ｺﾞｼｯｸM-PRO" w:eastAsia="HG丸ｺﾞｼｯｸM-PRO" w:hAnsi="HG丸ｺﾞｼｯｸM-PRO"/>
        </w:rPr>
      </w:pPr>
      <w:r w:rsidRPr="009056D6">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3600" behindDoc="0" locked="0" layoutInCell="1" allowOverlap="1" wp14:anchorId="46452D17" wp14:editId="66DFB394">
                <wp:simplePos x="0" y="0"/>
                <wp:positionH relativeFrom="column">
                  <wp:posOffset>502117</wp:posOffset>
                </wp:positionH>
                <wp:positionV relativeFrom="paragraph">
                  <wp:posOffset>14689</wp:posOffset>
                </wp:positionV>
                <wp:extent cx="0" cy="293298"/>
                <wp:effectExtent l="76200" t="0" r="57150" b="501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2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1.15pt" to="39.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">
                <v:stroke endarrow="block"/>
              </v:line>
            </w:pict>
          </mc:Fallback>
        </mc:AlternateContent>
      </w:r>
      <w:r w:rsidR="00743EA8" w:rsidRPr="009B765D">
        <w:rPr>
          <w:rFonts w:ascii="HG丸ｺﾞｼｯｸM-PRO" w:eastAsia="HG丸ｺﾞｼｯｸM-PRO" w:hAnsi="HG丸ｺﾞｼｯｸM-PRO" w:hint="eastAsia"/>
        </w:rPr>
        <w:t xml:space="preserve">　　　　　　</w:t>
      </w:r>
    </w:p>
    <w:p w:rsidR="00743EA8" w:rsidRPr="009B765D" w:rsidRDefault="009B765D" w:rsidP="009B765D">
      <w:pPr>
        <w:spacing w:line="400" w:lineRule="exact"/>
        <w:ind w:firstLineChars="200" w:firstLine="480"/>
        <w:rPr>
          <w:rFonts w:ascii="HG丸ｺﾞｼｯｸM-PRO" w:eastAsia="HG丸ｺﾞｼｯｸM-PRO" w:hAnsi="HG丸ｺﾞｼｯｸM-PRO"/>
        </w:rPr>
      </w:pPr>
      <w:r w:rsidRPr="009B765D">
        <w:rPr>
          <w:rFonts w:ascii="HG丸ｺﾞｼｯｸM-PRO" w:eastAsia="HG丸ｺﾞｼｯｸM-PRO" w:hAnsi="HG丸ｺﾞｼｯｸM-PRO" w:hint="eastAsia"/>
        </w:rPr>
        <w:t>○</w:t>
      </w:r>
      <w:r w:rsidR="00743EA8" w:rsidRPr="009B765D">
        <w:rPr>
          <w:rFonts w:ascii="HG丸ｺﾞｼｯｸM-PRO" w:eastAsia="HG丸ｺﾞｼｯｸM-PRO" w:hAnsi="HG丸ｺﾞｼｯｸM-PRO" w:hint="eastAsia"/>
        </w:rPr>
        <w:t>補助金交付決定通知</w:t>
      </w:r>
    </w:p>
    <w:p w:rsidR="00743EA8" w:rsidRPr="009B765D" w:rsidRDefault="009B765D" w:rsidP="009B765D">
      <w:pPr>
        <w:spacing w:line="400" w:lineRule="exact"/>
        <w:rPr>
          <w:rFonts w:ascii="HG丸ｺﾞｼｯｸM-PRO" w:eastAsia="HG丸ｺﾞｼｯｸM-PRO" w:hAnsi="HG丸ｺﾞｼｯｸM-PRO"/>
        </w:rPr>
      </w:pPr>
      <w:r w:rsidRPr="009056D6">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9744" behindDoc="0" locked="0" layoutInCell="1" allowOverlap="1" wp14:anchorId="644FCD6A" wp14:editId="64883D36">
                <wp:simplePos x="0" y="0"/>
                <wp:positionH relativeFrom="column">
                  <wp:posOffset>498475</wp:posOffset>
                </wp:positionH>
                <wp:positionV relativeFrom="paragraph">
                  <wp:posOffset>12065</wp:posOffset>
                </wp:positionV>
                <wp:extent cx="0" cy="292735"/>
                <wp:effectExtent l="76200" t="0" r="57150" b="5016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95pt" to="39.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">
                <v:stroke endarrow="block"/>
              </v:line>
            </w:pict>
          </mc:Fallback>
        </mc:AlternateContent>
      </w:r>
    </w:p>
    <w:p w:rsidR="00685A03" w:rsidRPr="009B765D" w:rsidRDefault="009B765D" w:rsidP="009B765D">
      <w:pPr>
        <w:spacing w:line="400" w:lineRule="exact"/>
        <w:rPr>
          <w:rFonts w:ascii="HG丸ｺﾞｼｯｸM-PRO" w:eastAsia="HG丸ｺﾞｼｯｸM-PRO" w:hAnsi="HG丸ｺﾞｼｯｸM-PRO"/>
        </w:rPr>
      </w:pPr>
      <w:r w:rsidRPr="009B76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B765D">
        <w:rPr>
          <w:rFonts w:ascii="HG丸ｺﾞｼｯｸM-PRO" w:eastAsia="HG丸ｺﾞｼｯｸM-PRO" w:hAnsi="HG丸ｺﾞｼｯｸM-PRO" w:hint="eastAsia"/>
        </w:rPr>
        <w:t>○</w:t>
      </w:r>
      <w:r w:rsidR="00685A03" w:rsidRPr="009B765D">
        <w:rPr>
          <w:rFonts w:ascii="HG丸ｺﾞｼｯｸM-PRO" w:eastAsia="HG丸ｺﾞｼｯｸM-PRO" w:hAnsi="HG丸ｺﾞｼｯｸM-PRO" w:hint="eastAsia"/>
        </w:rPr>
        <w:t>耐震改修等着手届</w:t>
      </w:r>
      <w:r w:rsidR="001D754F" w:rsidRPr="009B765D">
        <w:rPr>
          <w:rFonts w:ascii="HG丸ｺﾞｼｯｸM-PRO" w:eastAsia="HG丸ｺﾞｼｯｸM-PRO" w:hAnsi="HG丸ｺﾞｼｯｸM-PRO" w:hint="eastAsia"/>
        </w:rPr>
        <w:t>（</w:t>
      </w:r>
      <w:r w:rsidR="003144C8" w:rsidRPr="009B765D">
        <w:rPr>
          <w:rFonts w:ascii="HG丸ｺﾞｼｯｸM-PRO" w:eastAsia="HG丸ｺﾞｼｯｸM-PRO" w:hAnsi="HG丸ｺﾞｼｯｸM-PRO" w:hint="eastAsia"/>
        </w:rPr>
        <w:t>※</w:t>
      </w:r>
      <w:r w:rsidR="00685A03" w:rsidRPr="009B765D">
        <w:rPr>
          <w:rFonts w:ascii="HG丸ｺﾞｼｯｸM-PRO" w:eastAsia="HG丸ｺﾞｼｯｸM-PRO" w:hAnsi="HG丸ｺﾞｼｯｸM-PRO" w:hint="eastAsia"/>
        </w:rPr>
        <w:t>耐震改修等の場合</w:t>
      </w:r>
      <w:r w:rsidR="001D754F" w:rsidRPr="009B765D">
        <w:rPr>
          <w:rFonts w:ascii="HG丸ｺﾞｼｯｸM-PRO" w:eastAsia="HG丸ｺﾞｼｯｸM-PRO" w:hAnsi="HG丸ｺﾞｼｯｸM-PRO" w:hint="eastAsia"/>
        </w:rPr>
        <w:t>）</w:t>
      </w:r>
    </w:p>
    <w:p w:rsidR="00685A03" w:rsidRPr="009B765D" w:rsidRDefault="009B765D" w:rsidP="009B765D">
      <w:pPr>
        <w:spacing w:line="400" w:lineRule="exact"/>
        <w:rPr>
          <w:rFonts w:ascii="HG丸ｺﾞｼｯｸM-PRO" w:eastAsia="HG丸ｺﾞｼｯｸM-PRO" w:hAnsi="HG丸ｺﾞｼｯｸM-PRO"/>
        </w:rPr>
      </w:pPr>
      <w:r w:rsidRPr="009056D6">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1792" behindDoc="0" locked="0" layoutInCell="1" allowOverlap="1" wp14:anchorId="448D2E87" wp14:editId="773EC8DB">
                <wp:simplePos x="0" y="0"/>
                <wp:positionH relativeFrom="column">
                  <wp:posOffset>498475</wp:posOffset>
                </wp:positionH>
                <wp:positionV relativeFrom="paragraph">
                  <wp:posOffset>4445</wp:posOffset>
                </wp:positionV>
                <wp:extent cx="0" cy="292735"/>
                <wp:effectExtent l="76200" t="0" r="57150" b="5016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35pt" to="39.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">
                <v:stroke endarrow="block"/>
              </v:line>
            </w:pict>
          </mc:Fallback>
        </mc:AlternateContent>
      </w:r>
    </w:p>
    <w:p w:rsidR="00743EA8" w:rsidRPr="009B765D" w:rsidRDefault="009B765D" w:rsidP="009B765D">
      <w:pPr>
        <w:spacing w:line="400" w:lineRule="exact"/>
        <w:rPr>
          <w:rFonts w:ascii="HG丸ｺﾞｼｯｸM-PRO" w:eastAsia="HG丸ｺﾞｼｯｸM-PRO" w:hAnsi="HG丸ｺﾞｼｯｸM-PRO"/>
        </w:rPr>
      </w:pPr>
      <w:r w:rsidRPr="009B76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B765D">
        <w:rPr>
          <w:rFonts w:ascii="HG丸ｺﾞｼｯｸM-PRO" w:eastAsia="HG丸ｺﾞｼｯｸM-PRO" w:hAnsi="HG丸ｺﾞｼｯｸM-PRO" w:hint="eastAsia"/>
        </w:rPr>
        <w:t>○</w:t>
      </w:r>
      <w:r w:rsidR="00743EA8" w:rsidRPr="009B765D">
        <w:rPr>
          <w:rFonts w:ascii="HG丸ｺﾞｼｯｸM-PRO" w:eastAsia="HG丸ｺﾞｼｯｸM-PRO" w:hAnsi="HG丸ｺﾞｼｯｸM-PRO" w:hint="eastAsia"/>
        </w:rPr>
        <w:t>着工または診断の実施</w:t>
      </w:r>
      <w:r w:rsidR="00685A03" w:rsidRPr="009B765D">
        <w:rPr>
          <w:rFonts w:ascii="HG丸ｺﾞｼｯｸM-PRO" w:eastAsia="HG丸ｺﾞｼｯｸM-PRO" w:hAnsi="HG丸ｺﾞｼｯｸM-PRO" w:hint="eastAsia"/>
        </w:rPr>
        <w:t>（補助金交付決定通知前の着手は不可）</w:t>
      </w:r>
    </w:p>
    <w:p w:rsidR="00743EA8" w:rsidRPr="009B765D" w:rsidRDefault="009B765D" w:rsidP="009B765D">
      <w:pPr>
        <w:spacing w:line="400" w:lineRule="exact"/>
        <w:rPr>
          <w:rFonts w:ascii="HG丸ｺﾞｼｯｸM-PRO" w:eastAsia="HG丸ｺﾞｼｯｸM-PRO" w:hAnsi="HG丸ｺﾞｼｯｸM-PRO"/>
        </w:rPr>
      </w:pPr>
      <w:r w:rsidRPr="009056D6">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3840" behindDoc="0" locked="0" layoutInCell="1" allowOverlap="1" wp14:anchorId="6D9044EC" wp14:editId="52B0FF81">
                <wp:simplePos x="0" y="0"/>
                <wp:positionH relativeFrom="column">
                  <wp:posOffset>498475</wp:posOffset>
                </wp:positionH>
                <wp:positionV relativeFrom="paragraph">
                  <wp:posOffset>14605</wp:posOffset>
                </wp:positionV>
                <wp:extent cx="0" cy="292735"/>
                <wp:effectExtent l="76200" t="0" r="57150" b="501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1.15pt" to="39.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">
                <v:stroke endarrow="block"/>
              </v:line>
            </w:pict>
          </mc:Fallback>
        </mc:AlternateContent>
      </w:r>
    </w:p>
    <w:p w:rsidR="00743EA8" w:rsidRPr="009B765D" w:rsidRDefault="009B765D" w:rsidP="009B765D">
      <w:pPr>
        <w:spacing w:line="400" w:lineRule="exact"/>
        <w:rPr>
          <w:rFonts w:ascii="HG丸ｺﾞｼｯｸM-PRO" w:eastAsia="HG丸ｺﾞｼｯｸM-PRO" w:hAnsi="HG丸ｺﾞｼｯｸM-PRO"/>
        </w:rPr>
      </w:pPr>
      <w:r w:rsidRPr="009B76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B765D">
        <w:rPr>
          <w:rFonts w:ascii="HG丸ｺﾞｼｯｸM-PRO" w:eastAsia="HG丸ｺﾞｼｯｸM-PRO" w:hAnsi="HG丸ｺﾞｼｯｸM-PRO" w:hint="eastAsia"/>
        </w:rPr>
        <w:t>○</w:t>
      </w:r>
      <w:r w:rsidR="00741451" w:rsidRPr="009B765D">
        <w:rPr>
          <w:rFonts w:ascii="HG丸ｺﾞｼｯｸM-PRO" w:eastAsia="HG丸ｺﾞｼｯｸM-PRO" w:hAnsi="HG丸ｺﾞｼｯｸM-PRO" w:hint="eastAsia"/>
        </w:rPr>
        <w:t>工事</w:t>
      </w:r>
      <w:r w:rsidR="002F17A7">
        <w:rPr>
          <w:rFonts w:ascii="HG丸ｺﾞｼｯｸM-PRO" w:eastAsia="HG丸ｺﾞｼｯｸM-PRO" w:hAnsi="HG丸ｺﾞｼｯｸM-PRO" w:hint="eastAsia"/>
        </w:rPr>
        <w:t>等</w:t>
      </w:r>
      <w:r w:rsidR="00741451" w:rsidRPr="009B765D">
        <w:rPr>
          <w:rFonts w:ascii="HG丸ｺﾞｼｯｸM-PRO" w:eastAsia="HG丸ｺﾞｼｯｸM-PRO" w:hAnsi="HG丸ｺﾞｼｯｸM-PRO" w:hint="eastAsia"/>
        </w:rPr>
        <w:t>の</w:t>
      </w:r>
      <w:r w:rsidR="00743EA8" w:rsidRPr="009B765D">
        <w:rPr>
          <w:rFonts w:ascii="HG丸ｺﾞｼｯｸM-PRO" w:eastAsia="HG丸ｺﾞｼｯｸM-PRO" w:hAnsi="HG丸ｺﾞｼｯｸM-PRO" w:hint="eastAsia"/>
        </w:rPr>
        <w:t>完了</w:t>
      </w:r>
    </w:p>
    <w:p w:rsidR="00743EA8" w:rsidRPr="009B765D" w:rsidRDefault="009B765D" w:rsidP="009B765D">
      <w:pPr>
        <w:spacing w:line="400" w:lineRule="exact"/>
        <w:rPr>
          <w:rFonts w:ascii="HG丸ｺﾞｼｯｸM-PRO" w:eastAsia="HG丸ｺﾞｼｯｸM-PRO" w:hAnsi="HG丸ｺﾞｼｯｸM-PRO"/>
        </w:rPr>
      </w:pPr>
      <w:r w:rsidRPr="009056D6">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5888" behindDoc="0" locked="0" layoutInCell="1" allowOverlap="1" wp14:anchorId="037195EE" wp14:editId="3791902C">
                <wp:simplePos x="0" y="0"/>
                <wp:positionH relativeFrom="column">
                  <wp:posOffset>498475</wp:posOffset>
                </wp:positionH>
                <wp:positionV relativeFrom="paragraph">
                  <wp:posOffset>15240</wp:posOffset>
                </wp:positionV>
                <wp:extent cx="0" cy="292735"/>
                <wp:effectExtent l="76200" t="0" r="57150" b="5016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1.2pt" to="39.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">
                <v:stroke endarrow="block"/>
              </v:line>
            </w:pict>
          </mc:Fallback>
        </mc:AlternateContent>
      </w:r>
    </w:p>
    <w:p w:rsidR="00463154" w:rsidRPr="009B765D" w:rsidRDefault="009B765D" w:rsidP="009B765D">
      <w:pPr>
        <w:spacing w:line="400" w:lineRule="exact"/>
        <w:rPr>
          <w:rFonts w:ascii="HG丸ｺﾞｼｯｸM-PRO" w:eastAsia="HG丸ｺﾞｼｯｸM-PRO" w:hAnsi="HG丸ｺﾞｼｯｸM-PRO"/>
        </w:rPr>
      </w:pPr>
      <w:r w:rsidRPr="009B765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B765D">
        <w:rPr>
          <w:rFonts w:ascii="HG丸ｺﾞｼｯｸM-PRO" w:eastAsia="HG丸ｺﾞｼｯｸM-PRO" w:hAnsi="HG丸ｺﾞｼｯｸM-PRO" w:hint="eastAsia"/>
        </w:rPr>
        <w:t>○</w:t>
      </w:r>
      <w:r w:rsidR="00743EA8" w:rsidRPr="009B765D">
        <w:rPr>
          <w:rFonts w:ascii="HG丸ｺﾞｼｯｸM-PRO" w:eastAsia="HG丸ｺﾞｼｯｸM-PRO" w:hAnsi="HG丸ｺﾞｼｯｸM-PRO" w:hint="eastAsia"/>
        </w:rPr>
        <w:t>実績報告</w:t>
      </w:r>
    </w:p>
    <w:p w:rsidR="00743EA8" w:rsidRPr="009B765D" w:rsidRDefault="00743EA8" w:rsidP="006029FD">
      <w:pPr>
        <w:rPr>
          <w:rFonts w:ascii="HG丸ｺﾞｼｯｸM-PRO" w:eastAsia="HG丸ｺﾞｼｯｸM-PRO" w:hAnsi="HG丸ｺﾞｼｯｸM-PRO"/>
        </w:rPr>
      </w:pPr>
    </w:p>
    <w:p w:rsidR="0083122F" w:rsidRPr="009B765D" w:rsidRDefault="002F17A7" w:rsidP="0083122F">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５、その他</w:t>
      </w:r>
      <w:r w:rsidR="00277170" w:rsidRPr="009B765D">
        <w:rPr>
          <w:rFonts w:ascii="HG丸ｺﾞｼｯｸM-PRO" w:eastAsia="HG丸ｺﾞｼｯｸM-PRO" w:hAnsi="HG丸ｺﾞｼｯｸM-PRO" w:hint="eastAsia"/>
          <w:sz w:val="28"/>
          <w:szCs w:val="28"/>
        </w:rPr>
        <w:t>注意事項</w:t>
      </w:r>
    </w:p>
    <w:p w:rsidR="00685A03" w:rsidRPr="009B765D" w:rsidRDefault="009B765D" w:rsidP="009C51F0">
      <w:pPr>
        <w:ind w:firstLineChars="200" w:firstLine="480"/>
        <w:rPr>
          <w:rFonts w:ascii="HG丸ｺﾞｼｯｸM-PRO" w:eastAsia="HG丸ｺﾞｼｯｸM-PRO" w:hAnsi="HG丸ｺﾞｼｯｸM-PRO"/>
        </w:rPr>
      </w:pPr>
      <w:r w:rsidRPr="009B765D">
        <w:rPr>
          <w:rFonts w:ascii="HG丸ｺﾞｼｯｸM-PRO" w:eastAsia="HG丸ｺﾞｼｯｸM-PRO" w:hAnsi="HG丸ｺﾞｼｯｸM-PRO" w:hint="eastAsia"/>
        </w:rPr>
        <w:t>○</w:t>
      </w:r>
      <w:r w:rsidR="002F17A7">
        <w:rPr>
          <w:rFonts w:ascii="HG丸ｺﾞｼｯｸM-PRO" w:eastAsia="HG丸ｺﾞｼｯｸM-PRO" w:hAnsi="HG丸ｺﾞｼｯｸM-PRO" w:hint="eastAsia"/>
        </w:rPr>
        <w:t>一般に、</w:t>
      </w:r>
      <w:r w:rsidR="0083122F" w:rsidRPr="009B765D">
        <w:rPr>
          <w:rFonts w:ascii="HG丸ｺﾞｼｯｸM-PRO" w:eastAsia="HG丸ｺﾞｼｯｸM-PRO" w:hAnsi="HG丸ｺﾞｼｯｸM-PRO" w:hint="eastAsia"/>
        </w:rPr>
        <w:t>申請から実績報告までが年度内に完結</w:t>
      </w:r>
      <w:r w:rsidR="002F17A7">
        <w:rPr>
          <w:rFonts w:ascii="HG丸ｺﾞｼｯｸM-PRO" w:eastAsia="HG丸ｺﾞｼｯｸM-PRO" w:hAnsi="HG丸ｺﾞｼｯｸM-PRO" w:hint="eastAsia"/>
        </w:rPr>
        <w:t>する計画とすること</w:t>
      </w:r>
    </w:p>
    <w:p w:rsidR="0083122F" w:rsidRPr="009B765D" w:rsidRDefault="009B765D" w:rsidP="009C51F0">
      <w:pPr>
        <w:ind w:firstLineChars="200" w:firstLine="480"/>
        <w:rPr>
          <w:rFonts w:ascii="HG丸ｺﾞｼｯｸM-PRO" w:eastAsia="HG丸ｺﾞｼｯｸM-PRO" w:hAnsi="HG丸ｺﾞｼｯｸM-PRO"/>
        </w:rPr>
      </w:pPr>
      <w:r w:rsidRPr="009B765D">
        <w:rPr>
          <w:rFonts w:ascii="HG丸ｺﾞｼｯｸM-PRO" w:eastAsia="HG丸ｺﾞｼｯｸM-PRO" w:hAnsi="HG丸ｺﾞｼｯｸM-PRO" w:hint="eastAsia"/>
        </w:rPr>
        <w:t>○</w:t>
      </w:r>
      <w:r w:rsidR="0083122F" w:rsidRPr="009B765D">
        <w:rPr>
          <w:rFonts w:ascii="HG丸ｺﾞｼｯｸM-PRO" w:eastAsia="HG丸ｺﾞｼｯｸM-PRO" w:hAnsi="HG丸ｺﾞｼｯｸM-PRO" w:hint="eastAsia"/>
        </w:rPr>
        <w:t>本補助制度の施行期間は、</w:t>
      </w:r>
      <w:r w:rsidR="0022330D" w:rsidRPr="009B765D">
        <w:rPr>
          <w:rFonts w:ascii="HG丸ｺﾞｼｯｸM-PRO" w:eastAsia="HG丸ｺﾞｼｯｸM-PRO" w:hAnsi="HG丸ｺﾞｼｯｸM-PRO" w:hint="eastAsia"/>
        </w:rPr>
        <w:t>平成</w:t>
      </w:r>
      <w:r w:rsidR="002F17A7">
        <w:rPr>
          <w:rFonts w:ascii="HG丸ｺﾞｼｯｸM-PRO" w:eastAsia="HG丸ｺﾞｼｯｸM-PRO" w:hAnsi="HG丸ｺﾞｼｯｸM-PRO" w:hint="eastAsia"/>
        </w:rPr>
        <w:t>３１</w:t>
      </w:r>
      <w:r w:rsidR="0022330D" w:rsidRPr="009B765D">
        <w:rPr>
          <w:rFonts w:ascii="HG丸ｺﾞｼｯｸM-PRO" w:eastAsia="HG丸ｺﾞｼｯｸM-PRO" w:hAnsi="HG丸ｺﾞｼｯｸM-PRO"/>
        </w:rPr>
        <w:t>年3月31</w:t>
      </w:r>
      <w:r w:rsidR="0083122F" w:rsidRPr="009B765D">
        <w:rPr>
          <w:rFonts w:ascii="HG丸ｺﾞｼｯｸM-PRO" w:eastAsia="HG丸ｺﾞｼｯｸM-PRO" w:hAnsi="HG丸ｺﾞｼｯｸM-PRO"/>
        </w:rPr>
        <w:t>日を</w:t>
      </w:r>
      <w:r w:rsidR="0084319C">
        <w:rPr>
          <w:rFonts w:ascii="HG丸ｺﾞｼｯｸM-PRO" w:eastAsia="HG丸ｺﾞｼｯｸM-PRO" w:hAnsi="HG丸ｺﾞｼｯｸM-PRO" w:hint="eastAsia"/>
        </w:rPr>
        <w:t>期限とする</w:t>
      </w:r>
    </w:p>
    <w:p w:rsidR="00331AB4" w:rsidRPr="009056D6" w:rsidRDefault="00331AB4" w:rsidP="0022330D">
      <w:pPr>
        <w:rPr>
          <w:rFonts w:ascii="HG丸ｺﾞｼｯｸM-PRO" w:eastAsia="HG丸ｺﾞｼｯｸM-PRO" w:hAnsi="HG丸ｺﾞｼｯｸM-PRO"/>
          <w:sz w:val="20"/>
          <w:szCs w:val="20"/>
        </w:rPr>
      </w:pPr>
    </w:p>
    <w:p w:rsidR="00277170" w:rsidRPr="009056D6" w:rsidRDefault="0080609B" w:rsidP="0080609B">
      <w:pPr>
        <w:jc w:val="center"/>
        <w:rPr>
          <w:rFonts w:ascii="HG丸ｺﾞｼｯｸM-PRO" w:eastAsia="HG丸ｺﾞｼｯｸM-PRO" w:hAnsi="HG丸ｺﾞｼｯｸM-PRO"/>
        </w:rPr>
      </w:pPr>
      <w:r w:rsidRPr="009056D6">
        <w:rPr>
          <w:rFonts w:ascii="HG丸ｺﾞｼｯｸM-PRO" w:eastAsia="HG丸ｺﾞｼｯｸM-PRO" w:hAnsi="HG丸ｺﾞｼｯｸM-PRO" w:hint="eastAsia"/>
        </w:rPr>
        <w:t xml:space="preserve">お問合せ先　　刈谷市役所建設部建築課審査係　 </w:t>
      </w:r>
      <w:r w:rsidRPr="009056D6">
        <w:rPr>
          <w:rFonts w:ascii="HG丸ｺﾞｼｯｸM-PRO" w:eastAsia="HG丸ｺﾞｼｯｸM-PRO" w:hAnsi="HG丸ｺﾞｼｯｸM-PRO"/>
        </w:rPr>
        <w:t>TEL62-1021</w:t>
      </w:r>
    </w:p>
    <w:sectPr w:rsidR="00277170" w:rsidRPr="009056D6" w:rsidSect="00ED749B">
      <w:pgSz w:w="11906" w:h="16838" w:code="9"/>
      <w:pgMar w:top="1418" w:right="1247" w:bottom="1418" w:left="1247" w:header="1304" w:footer="737" w:gutter="0"/>
      <w:cols w:space="425"/>
      <w:docGrid w:type="linesAndChars" w:linePitch="4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91" w:rsidRDefault="00107891">
      <w:r>
        <w:separator/>
      </w:r>
    </w:p>
  </w:endnote>
  <w:endnote w:type="continuationSeparator" w:id="0">
    <w:p w:rsidR="00107891" w:rsidRDefault="0010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91" w:rsidRDefault="00107891">
      <w:r>
        <w:separator/>
      </w:r>
    </w:p>
  </w:footnote>
  <w:footnote w:type="continuationSeparator" w:id="0">
    <w:p w:rsidR="00107891" w:rsidRDefault="00107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B7ACB"/>
    <w:multiLevelType w:val="hybridMultilevel"/>
    <w:tmpl w:val="3F3EBC60"/>
    <w:lvl w:ilvl="0" w:tplc="668A4036">
      <w:start w:val="1"/>
      <w:numFmt w:val="decimal"/>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91"/>
    <w:rsid w:val="000A0A32"/>
    <w:rsid w:val="00107891"/>
    <w:rsid w:val="00160D66"/>
    <w:rsid w:val="0016782B"/>
    <w:rsid w:val="00174F26"/>
    <w:rsid w:val="001C420C"/>
    <w:rsid w:val="001D754F"/>
    <w:rsid w:val="001F473F"/>
    <w:rsid w:val="0022330D"/>
    <w:rsid w:val="00277170"/>
    <w:rsid w:val="00291E43"/>
    <w:rsid w:val="002C392E"/>
    <w:rsid w:val="002E5FC4"/>
    <w:rsid w:val="002F17A7"/>
    <w:rsid w:val="003144C8"/>
    <w:rsid w:val="00331AB4"/>
    <w:rsid w:val="00377AD3"/>
    <w:rsid w:val="003C52A4"/>
    <w:rsid w:val="00463154"/>
    <w:rsid w:val="004F56EB"/>
    <w:rsid w:val="005B4139"/>
    <w:rsid w:val="006029FD"/>
    <w:rsid w:val="00685A03"/>
    <w:rsid w:val="00741451"/>
    <w:rsid w:val="00743EA8"/>
    <w:rsid w:val="007850EE"/>
    <w:rsid w:val="007A7768"/>
    <w:rsid w:val="007C09F2"/>
    <w:rsid w:val="007C7A19"/>
    <w:rsid w:val="0080609B"/>
    <w:rsid w:val="0083122F"/>
    <w:rsid w:val="0084319C"/>
    <w:rsid w:val="00850548"/>
    <w:rsid w:val="00884F79"/>
    <w:rsid w:val="00897F5E"/>
    <w:rsid w:val="009056D6"/>
    <w:rsid w:val="009824A5"/>
    <w:rsid w:val="009B765D"/>
    <w:rsid w:val="009C51F0"/>
    <w:rsid w:val="00AE154D"/>
    <w:rsid w:val="00AF5D96"/>
    <w:rsid w:val="00B73829"/>
    <w:rsid w:val="00C111E1"/>
    <w:rsid w:val="00E25DFA"/>
    <w:rsid w:val="00E575A4"/>
    <w:rsid w:val="00ED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 w:type="paragraph" w:styleId="ad">
    <w:name w:val="List Paragraph"/>
    <w:basedOn w:val="a"/>
    <w:uiPriority w:val="34"/>
    <w:qFormat/>
    <w:rsid w:val="002771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 w:type="paragraph" w:styleId="ad">
    <w:name w:val="List Paragraph"/>
    <w:basedOn w:val="a"/>
    <w:uiPriority w:val="34"/>
    <w:qFormat/>
    <w:rsid w:val="002771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5606">
      <w:bodyDiv w:val="1"/>
      <w:marLeft w:val="0"/>
      <w:marRight w:val="0"/>
      <w:marTop w:val="0"/>
      <w:marBottom w:val="0"/>
      <w:divBdr>
        <w:top w:val="none" w:sz="0" w:space="0" w:color="auto"/>
        <w:left w:val="none" w:sz="0" w:space="0" w:color="auto"/>
        <w:bottom w:val="none" w:sz="0" w:space="0" w:color="auto"/>
        <w:right w:val="none" w:sz="0" w:space="0" w:color="auto"/>
      </w:divBdr>
    </w:div>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2DCE-E200-45F3-861B-EB6481AC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798</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subject/>
  <dc:creator>平瀬　世鏡</dc:creator>
  <cp:keywords/>
  <dc:description/>
  <cp:lastModifiedBy>齊藤　恵一</cp:lastModifiedBy>
  <cp:revision>19</cp:revision>
  <cp:lastPrinted>2016-03-08T10:06:00Z</cp:lastPrinted>
  <dcterms:created xsi:type="dcterms:W3CDTF">2016-03-04T10:24:00Z</dcterms:created>
  <dcterms:modified xsi:type="dcterms:W3CDTF">2017-09-29T02:07:00Z</dcterms:modified>
</cp:coreProperties>
</file>