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BE20" w14:textId="77777777" w:rsidR="00117957" w:rsidRDefault="00117957" w:rsidP="00117957"/>
    <w:p w14:paraId="638E0655" w14:textId="5F3B3D62" w:rsidR="00117957" w:rsidRDefault="00D42F32" w:rsidP="00117957">
      <w:pPr>
        <w:rPr>
          <w:rFonts w:hint="eastAsia"/>
        </w:rPr>
      </w:pPr>
      <w:r>
        <w:rPr>
          <w:rFonts w:hint="eastAsia"/>
        </w:rPr>
        <w:t>刈谷知立環</w:t>
      </w:r>
      <w:r w:rsidR="005027C9">
        <w:rPr>
          <w:rFonts w:hint="eastAsia"/>
        </w:rPr>
        <w:t>境組合</w:t>
      </w:r>
      <w:r w:rsidR="00DA7929">
        <w:rPr>
          <w:rFonts w:hint="eastAsia"/>
        </w:rPr>
        <w:t>（クリーンセンター）及び刈谷市不燃物埋立場では処理できないもの</w:t>
      </w:r>
      <w:r w:rsidR="00117957">
        <w:rPr>
          <w:rFonts w:hint="eastAsia"/>
        </w:rPr>
        <w:t>で貴社にて取り扱いができるものを教えてください。</w:t>
      </w:r>
    </w:p>
    <w:p w14:paraId="7DA994FF" w14:textId="1F8561CD" w:rsidR="00D42F32" w:rsidRDefault="0064259F" w:rsidP="00D42F32">
      <w:pPr>
        <w:ind w:firstLineChars="100" w:firstLine="220"/>
      </w:pPr>
      <w:r>
        <w:rPr>
          <w:rFonts w:hint="eastAsia"/>
        </w:rPr>
        <w:t>貴事業所</w:t>
      </w:r>
      <w:r w:rsidR="00C4654B">
        <w:rPr>
          <w:rFonts w:hint="eastAsia"/>
        </w:rPr>
        <w:t>において</w:t>
      </w:r>
      <w:r w:rsidR="004A173B">
        <w:rPr>
          <w:rFonts w:hint="eastAsia"/>
        </w:rPr>
        <w:t>お取り扱い</w:t>
      </w:r>
      <w:r w:rsidR="00D42F32">
        <w:rPr>
          <w:rFonts w:hint="eastAsia"/>
        </w:rPr>
        <w:t>ができるものに〇を付けてください。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3237"/>
        <w:gridCol w:w="553"/>
        <w:gridCol w:w="280"/>
        <w:gridCol w:w="582"/>
        <w:gridCol w:w="3297"/>
        <w:gridCol w:w="534"/>
        <w:gridCol w:w="278"/>
        <w:gridCol w:w="584"/>
        <w:gridCol w:w="3823"/>
        <w:gridCol w:w="533"/>
      </w:tblGrid>
      <w:tr w:rsidR="001751A8" w:rsidRPr="001751A8" w14:paraId="75588335" w14:textId="248D35FB" w:rsidTr="001751A8">
        <w:trPr>
          <w:trHeight w:val="138"/>
        </w:trPr>
        <w:tc>
          <w:tcPr>
            <w:tcW w:w="582" w:type="dxa"/>
            <w:tcBorders>
              <w:tl2br w:val="single" w:sz="4" w:space="0" w:color="auto"/>
            </w:tcBorders>
            <w:shd w:val="clear" w:color="auto" w:fill="auto"/>
          </w:tcPr>
          <w:p w14:paraId="258497F3" w14:textId="77777777" w:rsidR="00BE5AFE" w:rsidRPr="001751A8" w:rsidRDefault="00BE5AFE" w:rsidP="00BE5AFE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  <w:vAlign w:val="center"/>
          </w:tcPr>
          <w:p w14:paraId="6AC61C0B" w14:textId="77777777" w:rsidR="00BE5AFE" w:rsidRPr="001751A8" w:rsidRDefault="00BE5AFE" w:rsidP="00BE5AFE">
            <w:pPr>
              <w:jc w:val="center"/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品　　　目</w:t>
            </w:r>
          </w:p>
        </w:tc>
        <w:tc>
          <w:tcPr>
            <w:tcW w:w="553" w:type="dxa"/>
            <w:shd w:val="clear" w:color="auto" w:fill="auto"/>
          </w:tcPr>
          <w:p w14:paraId="4D2EB8DF" w14:textId="77777777" w:rsidR="00BE5AFE" w:rsidRPr="001751A8" w:rsidRDefault="00BE5AFE" w:rsidP="00BE5AFE">
            <w:pPr>
              <w:rPr>
                <w:spacing w:val="-20"/>
                <w:sz w:val="20"/>
                <w:szCs w:val="20"/>
              </w:rPr>
            </w:pPr>
            <w:r w:rsidRPr="001751A8">
              <w:rPr>
                <w:rFonts w:hint="eastAsia"/>
                <w:spacing w:val="-20"/>
                <w:sz w:val="20"/>
                <w:szCs w:val="20"/>
              </w:rPr>
              <w:t>取扱</w:t>
            </w:r>
          </w:p>
        </w:tc>
        <w:tc>
          <w:tcPr>
            <w:tcW w:w="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4772BFD" w14:textId="77777777" w:rsidR="00BE5AFE" w:rsidRPr="001751A8" w:rsidRDefault="00BE5AFE" w:rsidP="00BE5AF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l2br w:val="single" w:sz="4" w:space="0" w:color="auto"/>
            </w:tcBorders>
            <w:shd w:val="clear" w:color="auto" w:fill="auto"/>
          </w:tcPr>
          <w:p w14:paraId="3ADF4EBE" w14:textId="77777777" w:rsidR="00BE5AFE" w:rsidRPr="001751A8" w:rsidRDefault="00BE5AFE" w:rsidP="00BE5AFE">
            <w:pPr>
              <w:rPr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23DCB3F4" w14:textId="77777777" w:rsidR="00BE5AFE" w:rsidRPr="001751A8" w:rsidRDefault="00BE5AFE" w:rsidP="00BE5AFE">
            <w:pPr>
              <w:jc w:val="center"/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品　　　目</w:t>
            </w:r>
          </w:p>
        </w:tc>
        <w:tc>
          <w:tcPr>
            <w:tcW w:w="534" w:type="dxa"/>
            <w:shd w:val="clear" w:color="auto" w:fill="auto"/>
          </w:tcPr>
          <w:p w14:paraId="64F064D1" w14:textId="77777777" w:rsidR="00BE5AFE" w:rsidRPr="001751A8" w:rsidRDefault="00BE5AFE" w:rsidP="00BE5AFE">
            <w:pPr>
              <w:rPr>
                <w:spacing w:val="-20"/>
                <w:sz w:val="20"/>
                <w:szCs w:val="20"/>
              </w:rPr>
            </w:pPr>
            <w:r w:rsidRPr="001751A8">
              <w:rPr>
                <w:rFonts w:hint="eastAsia"/>
                <w:spacing w:val="-20"/>
                <w:sz w:val="20"/>
                <w:szCs w:val="20"/>
              </w:rPr>
              <w:t>取扱</w:t>
            </w: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auto"/>
          </w:tcPr>
          <w:p w14:paraId="60E37F3B" w14:textId="77777777" w:rsidR="00BE5AFE" w:rsidRPr="001751A8" w:rsidRDefault="00BE5AFE" w:rsidP="00BE5AFE">
            <w:pPr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584" w:type="dxa"/>
            <w:tcBorders>
              <w:tl2br w:val="single" w:sz="4" w:space="0" w:color="auto"/>
            </w:tcBorders>
            <w:shd w:val="clear" w:color="auto" w:fill="auto"/>
          </w:tcPr>
          <w:p w14:paraId="16751B28" w14:textId="77777777" w:rsidR="00BE5AFE" w:rsidRPr="001751A8" w:rsidRDefault="00BE5AFE" w:rsidP="00BE5AFE">
            <w:pPr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3823" w:type="dxa"/>
            <w:shd w:val="clear" w:color="auto" w:fill="auto"/>
          </w:tcPr>
          <w:p w14:paraId="442D3FAC" w14:textId="6F4D984C" w:rsidR="00BE5AFE" w:rsidRPr="001751A8" w:rsidRDefault="00BE5AFE" w:rsidP="00BE5AFE">
            <w:pPr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 w:rsidRPr="001751A8">
              <w:rPr>
                <w:rFonts w:hint="eastAsia"/>
                <w:spacing w:val="-20"/>
                <w:sz w:val="20"/>
                <w:szCs w:val="20"/>
              </w:rPr>
              <w:t>品目</w:t>
            </w:r>
          </w:p>
        </w:tc>
        <w:tc>
          <w:tcPr>
            <w:tcW w:w="533" w:type="dxa"/>
            <w:shd w:val="clear" w:color="auto" w:fill="auto"/>
          </w:tcPr>
          <w:p w14:paraId="585CB5A0" w14:textId="4598FBF5" w:rsidR="00BE5AFE" w:rsidRPr="001751A8" w:rsidRDefault="00BE5AFE" w:rsidP="00BE5AFE">
            <w:pPr>
              <w:rPr>
                <w:rFonts w:hint="eastAsia"/>
                <w:spacing w:val="-20"/>
                <w:sz w:val="20"/>
                <w:szCs w:val="20"/>
              </w:rPr>
            </w:pPr>
            <w:r w:rsidRPr="001751A8">
              <w:rPr>
                <w:rFonts w:hint="eastAsia"/>
                <w:spacing w:val="-20"/>
                <w:sz w:val="20"/>
                <w:szCs w:val="20"/>
              </w:rPr>
              <w:t>取扱</w:t>
            </w:r>
          </w:p>
        </w:tc>
      </w:tr>
      <w:tr w:rsidR="006A7A0A" w:rsidRPr="001751A8" w14:paraId="6E55C963" w14:textId="77B093FD" w:rsidTr="001751A8">
        <w:trPr>
          <w:trHeight w:val="225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5FAE8DED" w14:textId="77777777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車・オートバイ関係</w:t>
            </w:r>
          </w:p>
        </w:tc>
        <w:tc>
          <w:tcPr>
            <w:tcW w:w="3237" w:type="dxa"/>
            <w:shd w:val="clear" w:color="auto" w:fill="auto"/>
          </w:tcPr>
          <w:p w14:paraId="468798BC" w14:textId="77777777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タイヤ</w:t>
            </w:r>
          </w:p>
        </w:tc>
        <w:tc>
          <w:tcPr>
            <w:tcW w:w="553" w:type="dxa"/>
            <w:shd w:val="clear" w:color="auto" w:fill="auto"/>
          </w:tcPr>
          <w:p w14:paraId="5AFB43C1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4632CAF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1BB63328" w14:textId="5FCEC19A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エクステリア</w:t>
            </w:r>
          </w:p>
        </w:tc>
        <w:tc>
          <w:tcPr>
            <w:tcW w:w="3297" w:type="dxa"/>
            <w:shd w:val="clear" w:color="auto" w:fill="auto"/>
          </w:tcPr>
          <w:p w14:paraId="37D5497E" w14:textId="5F25207F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コンクリート製品、破片</w:t>
            </w:r>
          </w:p>
        </w:tc>
        <w:tc>
          <w:tcPr>
            <w:tcW w:w="534" w:type="dxa"/>
            <w:shd w:val="clear" w:color="auto" w:fill="auto"/>
          </w:tcPr>
          <w:p w14:paraId="0C7136F3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auto"/>
          </w:tcPr>
          <w:p w14:paraId="74FED7D0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vMerge w:val="restart"/>
            <w:shd w:val="clear" w:color="auto" w:fill="auto"/>
            <w:textDirection w:val="tbRlV"/>
            <w:vAlign w:val="center"/>
          </w:tcPr>
          <w:p w14:paraId="74D427FF" w14:textId="6F885CDD" w:rsidR="006A7A0A" w:rsidRPr="001751A8" w:rsidRDefault="006A7A0A" w:rsidP="006A7A0A">
            <w:pPr>
              <w:jc w:val="center"/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823" w:type="dxa"/>
            <w:shd w:val="clear" w:color="auto" w:fill="auto"/>
          </w:tcPr>
          <w:p w14:paraId="232A417E" w14:textId="5D5F7B6D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猫砂</w:t>
            </w:r>
            <w:r w:rsidRPr="001751A8">
              <w:rPr>
                <w:sz w:val="20"/>
                <w:szCs w:val="20"/>
              </w:rPr>
              <w:t>(紙製以外)</w:t>
            </w:r>
          </w:p>
        </w:tc>
        <w:tc>
          <w:tcPr>
            <w:tcW w:w="533" w:type="dxa"/>
            <w:shd w:val="clear" w:color="auto" w:fill="auto"/>
          </w:tcPr>
          <w:p w14:paraId="4C2A3B15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</w:tr>
      <w:tr w:rsidR="006A7A0A" w:rsidRPr="001751A8" w14:paraId="5C72611C" w14:textId="0B297D4F" w:rsidTr="001751A8">
        <w:trPr>
          <w:trHeight w:val="108"/>
        </w:trPr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6C1BD53F" w14:textId="77777777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14:paraId="02D0BC84" w14:textId="77777777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タイヤホイール</w:t>
            </w:r>
          </w:p>
        </w:tc>
        <w:tc>
          <w:tcPr>
            <w:tcW w:w="553" w:type="dxa"/>
            <w:shd w:val="clear" w:color="auto" w:fill="auto"/>
          </w:tcPr>
          <w:p w14:paraId="1CDCB35A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9D93B4B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7DC4948B" w14:textId="77777777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auto"/>
          </w:tcPr>
          <w:p w14:paraId="798392B3" w14:textId="2AD8849A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瓦</w:t>
            </w:r>
          </w:p>
        </w:tc>
        <w:tc>
          <w:tcPr>
            <w:tcW w:w="534" w:type="dxa"/>
            <w:shd w:val="clear" w:color="auto" w:fill="auto"/>
          </w:tcPr>
          <w:p w14:paraId="479FE71F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auto"/>
          </w:tcPr>
          <w:p w14:paraId="6E842BC0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vMerge/>
            <w:shd w:val="clear" w:color="auto" w:fill="auto"/>
            <w:textDirection w:val="tbRlV"/>
            <w:vAlign w:val="center"/>
          </w:tcPr>
          <w:p w14:paraId="0A714F22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3823" w:type="dxa"/>
            <w:shd w:val="clear" w:color="auto" w:fill="auto"/>
          </w:tcPr>
          <w:p w14:paraId="73E8A6A2" w14:textId="330EE93A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粘土（紙製、油製以外）</w:t>
            </w:r>
          </w:p>
        </w:tc>
        <w:tc>
          <w:tcPr>
            <w:tcW w:w="533" w:type="dxa"/>
            <w:shd w:val="clear" w:color="auto" w:fill="auto"/>
          </w:tcPr>
          <w:p w14:paraId="51B8E9A9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</w:tr>
      <w:tr w:rsidR="006A7A0A" w:rsidRPr="001751A8" w14:paraId="3903B70A" w14:textId="3DE8C772" w:rsidTr="001751A8">
        <w:trPr>
          <w:trHeight w:val="195"/>
        </w:trPr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2B0448A3" w14:textId="77777777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14:paraId="5E636A68" w14:textId="77777777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エンジンオイル</w:t>
            </w:r>
          </w:p>
        </w:tc>
        <w:tc>
          <w:tcPr>
            <w:tcW w:w="553" w:type="dxa"/>
            <w:shd w:val="clear" w:color="auto" w:fill="auto"/>
          </w:tcPr>
          <w:p w14:paraId="26F605C7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47486FA5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40EFEA4D" w14:textId="77777777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auto"/>
          </w:tcPr>
          <w:p w14:paraId="4EFC7240" w14:textId="4F63D4AC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レンガ</w:t>
            </w:r>
          </w:p>
        </w:tc>
        <w:tc>
          <w:tcPr>
            <w:tcW w:w="534" w:type="dxa"/>
            <w:shd w:val="clear" w:color="auto" w:fill="auto"/>
          </w:tcPr>
          <w:p w14:paraId="45B7D8C4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auto"/>
          </w:tcPr>
          <w:p w14:paraId="16E7E704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vMerge/>
            <w:shd w:val="clear" w:color="auto" w:fill="auto"/>
          </w:tcPr>
          <w:p w14:paraId="605179B6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3823" w:type="dxa"/>
            <w:shd w:val="clear" w:color="auto" w:fill="auto"/>
          </w:tcPr>
          <w:p w14:paraId="1D1CFA1E" w14:textId="5E162DBC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灰</w:t>
            </w:r>
          </w:p>
        </w:tc>
        <w:tc>
          <w:tcPr>
            <w:tcW w:w="533" w:type="dxa"/>
            <w:shd w:val="clear" w:color="auto" w:fill="auto"/>
          </w:tcPr>
          <w:p w14:paraId="26382C18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</w:tr>
      <w:tr w:rsidR="006A7A0A" w:rsidRPr="001751A8" w14:paraId="6599342B" w14:textId="540059BA" w:rsidTr="001751A8">
        <w:trPr>
          <w:trHeight w:val="168"/>
        </w:trPr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5E91BA52" w14:textId="77777777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14:paraId="17A5C4C4" w14:textId="77777777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カーバッテリー</w:t>
            </w:r>
          </w:p>
        </w:tc>
        <w:tc>
          <w:tcPr>
            <w:tcW w:w="553" w:type="dxa"/>
            <w:shd w:val="clear" w:color="auto" w:fill="auto"/>
          </w:tcPr>
          <w:p w14:paraId="4D7A5909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9B69332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1C39D8B5" w14:textId="77777777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auto"/>
          </w:tcPr>
          <w:p w14:paraId="723B4EAC" w14:textId="43E2A453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土</w:t>
            </w:r>
          </w:p>
        </w:tc>
        <w:tc>
          <w:tcPr>
            <w:tcW w:w="534" w:type="dxa"/>
            <w:shd w:val="clear" w:color="auto" w:fill="auto"/>
          </w:tcPr>
          <w:p w14:paraId="68462228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auto"/>
          </w:tcPr>
          <w:p w14:paraId="76257203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vMerge/>
            <w:shd w:val="clear" w:color="auto" w:fill="auto"/>
          </w:tcPr>
          <w:p w14:paraId="7DA58A67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3823" w:type="dxa"/>
            <w:shd w:val="clear" w:color="auto" w:fill="auto"/>
          </w:tcPr>
          <w:p w14:paraId="43974E5E" w14:textId="213D37AC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体温計、血圧計（水銀含む）</w:t>
            </w:r>
          </w:p>
        </w:tc>
        <w:tc>
          <w:tcPr>
            <w:tcW w:w="533" w:type="dxa"/>
            <w:shd w:val="clear" w:color="auto" w:fill="auto"/>
          </w:tcPr>
          <w:p w14:paraId="2C7F1993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</w:tr>
      <w:tr w:rsidR="006A7A0A" w:rsidRPr="001751A8" w14:paraId="62A02551" w14:textId="2304F08D" w:rsidTr="001751A8">
        <w:trPr>
          <w:trHeight w:val="168"/>
        </w:trPr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41733514" w14:textId="77777777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14:paraId="7BC829D6" w14:textId="77777777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シニアカ―</w:t>
            </w:r>
          </w:p>
        </w:tc>
        <w:tc>
          <w:tcPr>
            <w:tcW w:w="553" w:type="dxa"/>
            <w:shd w:val="clear" w:color="auto" w:fill="auto"/>
          </w:tcPr>
          <w:p w14:paraId="48F9F452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81ED81D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1255A0B6" w14:textId="2F05D90B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auto"/>
          </w:tcPr>
          <w:p w14:paraId="7A03273A" w14:textId="68C6D5D2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砂利、石</w:t>
            </w:r>
          </w:p>
        </w:tc>
        <w:tc>
          <w:tcPr>
            <w:tcW w:w="534" w:type="dxa"/>
            <w:shd w:val="clear" w:color="auto" w:fill="auto"/>
          </w:tcPr>
          <w:p w14:paraId="6604D65A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auto"/>
          </w:tcPr>
          <w:p w14:paraId="65862D71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vMerge/>
            <w:shd w:val="clear" w:color="auto" w:fill="auto"/>
          </w:tcPr>
          <w:p w14:paraId="7E0E1244" w14:textId="37A85469" w:rsidR="006A7A0A" w:rsidRPr="001751A8" w:rsidRDefault="006A7A0A" w:rsidP="006A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3" w:type="dxa"/>
            <w:shd w:val="clear" w:color="auto" w:fill="auto"/>
          </w:tcPr>
          <w:p w14:paraId="6AD51838" w14:textId="0519ED05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ガスボンベ</w:t>
            </w:r>
          </w:p>
        </w:tc>
        <w:tc>
          <w:tcPr>
            <w:tcW w:w="533" w:type="dxa"/>
            <w:shd w:val="clear" w:color="auto" w:fill="auto"/>
          </w:tcPr>
          <w:p w14:paraId="0F8D0407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</w:tr>
      <w:tr w:rsidR="006A7A0A" w:rsidRPr="001751A8" w14:paraId="11F5594D" w14:textId="2FE039DD" w:rsidTr="001751A8">
        <w:trPr>
          <w:trHeight w:val="138"/>
        </w:trPr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34C48079" w14:textId="77777777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14:paraId="718178F2" w14:textId="77777777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その他自動車部品</w:t>
            </w:r>
          </w:p>
        </w:tc>
        <w:tc>
          <w:tcPr>
            <w:tcW w:w="553" w:type="dxa"/>
            <w:shd w:val="clear" w:color="auto" w:fill="auto"/>
          </w:tcPr>
          <w:p w14:paraId="0F09D7B3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07A4A434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523C1EE1" w14:textId="77777777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auto"/>
          </w:tcPr>
          <w:p w14:paraId="67797C39" w14:textId="3859DB76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石膏ボード</w:t>
            </w:r>
          </w:p>
        </w:tc>
        <w:tc>
          <w:tcPr>
            <w:tcW w:w="534" w:type="dxa"/>
            <w:shd w:val="clear" w:color="auto" w:fill="auto"/>
          </w:tcPr>
          <w:p w14:paraId="3A9F726B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auto"/>
          </w:tcPr>
          <w:p w14:paraId="3AE9867D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vMerge/>
            <w:shd w:val="clear" w:color="auto" w:fill="auto"/>
          </w:tcPr>
          <w:p w14:paraId="2C2C5DF6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3823" w:type="dxa"/>
            <w:shd w:val="clear" w:color="auto" w:fill="auto"/>
          </w:tcPr>
          <w:p w14:paraId="38CD0F5E" w14:textId="68B6D004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ガラスサッシ</w:t>
            </w:r>
          </w:p>
        </w:tc>
        <w:tc>
          <w:tcPr>
            <w:tcW w:w="533" w:type="dxa"/>
            <w:shd w:val="clear" w:color="auto" w:fill="auto"/>
          </w:tcPr>
          <w:p w14:paraId="4818AB67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</w:tr>
      <w:tr w:rsidR="006A7A0A" w:rsidRPr="001751A8" w14:paraId="644940CA" w14:textId="75745945" w:rsidTr="001751A8">
        <w:trPr>
          <w:trHeight w:val="225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53E0F144" w14:textId="77777777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薬品</w:t>
            </w:r>
          </w:p>
          <w:p w14:paraId="0C6F9E11" w14:textId="09DC8A31" w:rsidR="006A7A0A" w:rsidRPr="001751A8" w:rsidRDefault="006A7A0A" w:rsidP="006A7A0A">
            <w:pPr>
              <w:ind w:left="113" w:right="113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14:paraId="310FA368" w14:textId="08480653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除草剤</w:t>
            </w:r>
          </w:p>
        </w:tc>
        <w:tc>
          <w:tcPr>
            <w:tcW w:w="553" w:type="dxa"/>
            <w:shd w:val="clear" w:color="auto" w:fill="auto"/>
          </w:tcPr>
          <w:p w14:paraId="3FFC8D38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6C27F46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7E9989C6" w14:textId="77777777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auto"/>
          </w:tcPr>
          <w:p w14:paraId="63477FF7" w14:textId="6A4509D8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アスファルト</w:t>
            </w:r>
          </w:p>
        </w:tc>
        <w:tc>
          <w:tcPr>
            <w:tcW w:w="534" w:type="dxa"/>
            <w:shd w:val="clear" w:color="auto" w:fill="auto"/>
          </w:tcPr>
          <w:p w14:paraId="49051D7E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auto"/>
          </w:tcPr>
          <w:p w14:paraId="4A1812DC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vMerge/>
            <w:shd w:val="clear" w:color="auto" w:fill="auto"/>
          </w:tcPr>
          <w:p w14:paraId="2CF7E384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3823" w:type="dxa"/>
            <w:shd w:val="clear" w:color="auto" w:fill="auto"/>
          </w:tcPr>
          <w:p w14:paraId="21F9708A" w14:textId="50DABB3D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ＬＥＤ電球</w:t>
            </w:r>
          </w:p>
        </w:tc>
        <w:tc>
          <w:tcPr>
            <w:tcW w:w="533" w:type="dxa"/>
            <w:shd w:val="clear" w:color="auto" w:fill="auto"/>
          </w:tcPr>
          <w:p w14:paraId="0B919784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</w:tr>
      <w:tr w:rsidR="006A7A0A" w:rsidRPr="001751A8" w14:paraId="5BB772D7" w14:textId="6B6E68B6" w:rsidTr="001751A8">
        <w:trPr>
          <w:trHeight w:val="168"/>
        </w:trPr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6947734D" w14:textId="0839667A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14:paraId="751F3CB7" w14:textId="1AAEBF5C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農薬</w:t>
            </w:r>
          </w:p>
        </w:tc>
        <w:tc>
          <w:tcPr>
            <w:tcW w:w="553" w:type="dxa"/>
            <w:shd w:val="clear" w:color="auto" w:fill="auto"/>
          </w:tcPr>
          <w:p w14:paraId="4A694053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42D59621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16ED51FF" w14:textId="75978459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auto"/>
          </w:tcPr>
          <w:p w14:paraId="296F6D98" w14:textId="081524A1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グレーチング</w:t>
            </w:r>
          </w:p>
        </w:tc>
        <w:tc>
          <w:tcPr>
            <w:tcW w:w="534" w:type="dxa"/>
            <w:shd w:val="clear" w:color="auto" w:fill="auto"/>
          </w:tcPr>
          <w:p w14:paraId="32CC1E69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auto"/>
          </w:tcPr>
          <w:p w14:paraId="28D13055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vMerge/>
            <w:shd w:val="clear" w:color="auto" w:fill="auto"/>
          </w:tcPr>
          <w:p w14:paraId="7C7A3189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3823" w:type="dxa"/>
            <w:shd w:val="clear" w:color="auto" w:fill="auto"/>
          </w:tcPr>
          <w:p w14:paraId="53CB0A73" w14:textId="35A346FB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パチンコ台、スロット台</w:t>
            </w:r>
          </w:p>
        </w:tc>
        <w:tc>
          <w:tcPr>
            <w:tcW w:w="533" w:type="dxa"/>
            <w:shd w:val="clear" w:color="auto" w:fill="auto"/>
          </w:tcPr>
          <w:p w14:paraId="05B3EC15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</w:tr>
      <w:tr w:rsidR="006A7A0A" w:rsidRPr="001751A8" w14:paraId="6F62DA92" w14:textId="62748CB6" w:rsidTr="001751A8">
        <w:trPr>
          <w:trHeight w:val="195"/>
        </w:trPr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27BD9400" w14:textId="1771B0DB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14:paraId="2EE37B13" w14:textId="5C362C27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塗料</w:t>
            </w:r>
          </w:p>
        </w:tc>
        <w:tc>
          <w:tcPr>
            <w:tcW w:w="553" w:type="dxa"/>
            <w:shd w:val="clear" w:color="auto" w:fill="auto"/>
          </w:tcPr>
          <w:p w14:paraId="67F54EC8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48DC486A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45D2EAB7" w14:textId="3FC39101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インテリア</w:t>
            </w:r>
          </w:p>
        </w:tc>
        <w:tc>
          <w:tcPr>
            <w:tcW w:w="3297" w:type="dxa"/>
            <w:shd w:val="clear" w:color="auto" w:fill="auto"/>
          </w:tcPr>
          <w:p w14:paraId="47835103" w14:textId="7C53AD7C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浴槽</w:t>
            </w:r>
          </w:p>
        </w:tc>
        <w:tc>
          <w:tcPr>
            <w:tcW w:w="534" w:type="dxa"/>
            <w:shd w:val="clear" w:color="auto" w:fill="auto"/>
          </w:tcPr>
          <w:p w14:paraId="13C7B476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auto"/>
          </w:tcPr>
          <w:p w14:paraId="08BA9CCF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vMerge/>
            <w:shd w:val="clear" w:color="auto" w:fill="auto"/>
          </w:tcPr>
          <w:p w14:paraId="702EB5B8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3823" w:type="dxa"/>
            <w:shd w:val="clear" w:color="auto" w:fill="auto"/>
          </w:tcPr>
          <w:p w14:paraId="134D7674" w14:textId="5827144E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注射器・注射針（在宅医療用）</w:t>
            </w:r>
          </w:p>
        </w:tc>
        <w:tc>
          <w:tcPr>
            <w:tcW w:w="533" w:type="dxa"/>
            <w:shd w:val="clear" w:color="auto" w:fill="auto"/>
          </w:tcPr>
          <w:p w14:paraId="2C470CF7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</w:tr>
      <w:tr w:rsidR="006A7A0A" w:rsidRPr="001751A8" w14:paraId="4AC2A9FD" w14:textId="3CC93A52" w:rsidTr="001751A8">
        <w:trPr>
          <w:trHeight w:val="195"/>
        </w:trPr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4D94491A" w14:textId="22C125F1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14:paraId="4CC55704" w14:textId="7247FD60" w:rsidR="006A7A0A" w:rsidRPr="001751A8" w:rsidRDefault="006A7A0A" w:rsidP="006A7A0A">
            <w:pPr>
              <w:rPr>
                <w:rFonts w:hint="eastAsia"/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灯油</w:t>
            </w:r>
          </w:p>
        </w:tc>
        <w:tc>
          <w:tcPr>
            <w:tcW w:w="553" w:type="dxa"/>
            <w:shd w:val="clear" w:color="auto" w:fill="auto"/>
          </w:tcPr>
          <w:p w14:paraId="49A815DC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05B77DB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6011EBB7" w14:textId="77777777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auto"/>
          </w:tcPr>
          <w:p w14:paraId="2A8CBF8C" w14:textId="1C4D481B" w:rsidR="006A7A0A" w:rsidRPr="001751A8" w:rsidRDefault="006A7A0A" w:rsidP="006A7A0A">
            <w:pPr>
              <w:rPr>
                <w:rFonts w:hint="eastAsia"/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便器</w:t>
            </w:r>
          </w:p>
        </w:tc>
        <w:tc>
          <w:tcPr>
            <w:tcW w:w="534" w:type="dxa"/>
            <w:shd w:val="clear" w:color="auto" w:fill="auto"/>
          </w:tcPr>
          <w:p w14:paraId="749D1F32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auto"/>
          </w:tcPr>
          <w:p w14:paraId="7BB58AC2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vMerge/>
            <w:shd w:val="clear" w:color="auto" w:fill="auto"/>
          </w:tcPr>
          <w:p w14:paraId="1A471DF8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3823" w:type="dxa"/>
            <w:shd w:val="clear" w:color="auto" w:fill="auto"/>
          </w:tcPr>
          <w:p w14:paraId="4E03075D" w14:textId="14652097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サーフボード（ＦＲＰ）</w:t>
            </w:r>
          </w:p>
        </w:tc>
        <w:tc>
          <w:tcPr>
            <w:tcW w:w="533" w:type="dxa"/>
            <w:shd w:val="clear" w:color="auto" w:fill="auto"/>
          </w:tcPr>
          <w:p w14:paraId="0ECF266C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</w:tr>
      <w:tr w:rsidR="006A7A0A" w:rsidRPr="001751A8" w14:paraId="7B334C8A" w14:textId="3C01AD6A" w:rsidTr="001751A8">
        <w:trPr>
          <w:trHeight w:val="195"/>
        </w:trPr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29002D3F" w14:textId="3E905A51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14:paraId="06D497AB" w14:textId="5BC5CBE2" w:rsidR="006A7A0A" w:rsidRPr="001751A8" w:rsidRDefault="006A7A0A" w:rsidP="006A7A0A">
            <w:pPr>
              <w:rPr>
                <w:rFonts w:hint="eastAsia"/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劇薬</w:t>
            </w:r>
          </w:p>
        </w:tc>
        <w:tc>
          <w:tcPr>
            <w:tcW w:w="553" w:type="dxa"/>
            <w:shd w:val="clear" w:color="auto" w:fill="auto"/>
          </w:tcPr>
          <w:p w14:paraId="24CB1D11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F26D385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2F8D4D97" w14:textId="77777777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auto"/>
          </w:tcPr>
          <w:p w14:paraId="5AE65D24" w14:textId="6EE62474" w:rsidR="006A7A0A" w:rsidRPr="001751A8" w:rsidRDefault="006A7A0A" w:rsidP="006A7A0A">
            <w:pPr>
              <w:rPr>
                <w:rFonts w:hint="eastAsia"/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ピアノ</w:t>
            </w:r>
          </w:p>
        </w:tc>
        <w:tc>
          <w:tcPr>
            <w:tcW w:w="534" w:type="dxa"/>
            <w:shd w:val="clear" w:color="auto" w:fill="auto"/>
          </w:tcPr>
          <w:p w14:paraId="52900C43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auto"/>
          </w:tcPr>
          <w:p w14:paraId="53EBE6F6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vMerge/>
            <w:shd w:val="clear" w:color="auto" w:fill="auto"/>
          </w:tcPr>
          <w:p w14:paraId="2C82B037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3823" w:type="dxa"/>
            <w:shd w:val="clear" w:color="auto" w:fill="auto"/>
          </w:tcPr>
          <w:p w14:paraId="239D4BA9" w14:textId="442A92FF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マッサージチェア</w:t>
            </w:r>
          </w:p>
        </w:tc>
        <w:tc>
          <w:tcPr>
            <w:tcW w:w="533" w:type="dxa"/>
            <w:shd w:val="clear" w:color="auto" w:fill="auto"/>
          </w:tcPr>
          <w:p w14:paraId="27668D7B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</w:tr>
      <w:tr w:rsidR="006A7A0A" w:rsidRPr="001751A8" w14:paraId="75A7FB38" w14:textId="244E7696" w:rsidTr="001751A8">
        <w:trPr>
          <w:trHeight w:val="195"/>
        </w:trPr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7A0C410A" w14:textId="2D2DDF8D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14:paraId="43282707" w14:textId="4FEFC818" w:rsidR="006A7A0A" w:rsidRPr="001751A8" w:rsidRDefault="006A7A0A" w:rsidP="006A7A0A">
            <w:pPr>
              <w:rPr>
                <w:rFonts w:hint="eastAsia"/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火薬</w:t>
            </w:r>
          </w:p>
        </w:tc>
        <w:tc>
          <w:tcPr>
            <w:tcW w:w="553" w:type="dxa"/>
            <w:shd w:val="clear" w:color="auto" w:fill="auto"/>
          </w:tcPr>
          <w:p w14:paraId="766DFDE6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4B24FE5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77B00165" w14:textId="77777777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auto"/>
          </w:tcPr>
          <w:p w14:paraId="36326D9D" w14:textId="4A1377E6" w:rsidR="006A7A0A" w:rsidRPr="001751A8" w:rsidRDefault="006A7A0A" w:rsidP="006A7A0A">
            <w:pPr>
              <w:rPr>
                <w:rFonts w:hint="eastAsia"/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仏壇</w:t>
            </w:r>
          </w:p>
        </w:tc>
        <w:tc>
          <w:tcPr>
            <w:tcW w:w="534" w:type="dxa"/>
            <w:shd w:val="clear" w:color="auto" w:fill="auto"/>
          </w:tcPr>
          <w:p w14:paraId="47A3E57E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auto"/>
          </w:tcPr>
          <w:p w14:paraId="04DDCDB9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vMerge/>
            <w:shd w:val="clear" w:color="auto" w:fill="auto"/>
          </w:tcPr>
          <w:p w14:paraId="5019C87D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3823" w:type="dxa"/>
            <w:shd w:val="clear" w:color="auto" w:fill="auto"/>
          </w:tcPr>
          <w:p w14:paraId="2BEBE937" w14:textId="70FADABC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ジェルベッド（厚さ３㎝以上）</w:t>
            </w:r>
          </w:p>
        </w:tc>
        <w:tc>
          <w:tcPr>
            <w:tcW w:w="533" w:type="dxa"/>
            <w:shd w:val="clear" w:color="auto" w:fill="auto"/>
          </w:tcPr>
          <w:p w14:paraId="7128163B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</w:tr>
      <w:tr w:rsidR="006A7A0A" w:rsidRPr="001751A8" w14:paraId="6BBAB5C3" w14:textId="29E9C90D" w:rsidTr="001751A8">
        <w:trPr>
          <w:trHeight w:val="195"/>
        </w:trPr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485D9B7D" w14:textId="10A70C99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14:paraId="4A22E5E6" w14:textId="625598BB" w:rsidR="006A7A0A" w:rsidRPr="001751A8" w:rsidRDefault="006A7A0A" w:rsidP="006A7A0A">
            <w:pPr>
              <w:rPr>
                <w:rFonts w:hint="eastAsia"/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花火（未使用）</w:t>
            </w:r>
          </w:p>
        </w:tc>
        <w:tc>
          <w:tcPr>
            <w:tcW w:w="553" w:type="dxa"/>
            <w:shd w:val="clear" w:color="auto" w:fill="auto"/>
          </w:tcPr>
          <w:p w14:paraId="37DA7A14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38A1CB8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747C954F" w14:textId="1A8DBE79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機械</w:t>
            </w:r>
          </w:p>
        </w:tc>
        <w:tc>
          <w:tcPr>
            <w:tcW w:w="3297" w:type="dxa"/>
            <w:shd w:val="clear" w:color="auto" w:fill="auto"/>
          </w:tcPr>
          <w:p w14:paraId="6A78E910" w14:textId="4AD0F9A1" w:rsidR="006A7A0A" w:rsidRPr="001751A8" w:rsidRDefault="006A7A0A" w:rsidP="006A7A0A">
            <w:pPr>
              <w:rPr>
                <w:rFonts w:hint="eastAsia"/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農機具</w:t>
            </w:r>
          </w:p>
        </w:tc>
        <w:tc>
          <w:tcPr>
            <w:tcW w:w="534" w:type="dxa"/>
            <w:shd w:val="clear" w:color="auto" w:fill="auto"/>
          </w:tcPr>
          <w:p w14:paraId="3B920446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auto"/>
          </w:tcPr>
          <w:p w14:paraId="7D66075D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vMerge/>
            <w:shd w:val="clear" w:color="auto" w:fill="auto"/>
          </w:tcPr>
          <w:p w14:paraId="4BC72415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3823" w:type="dxa"/>
            <w:shd w:val="clear" w:color="auto" w:fill="auto"/>
          </w:tcPr>
          <w:p w14:paraId="0FBE2A24" w14:textId="1F1D58F2" w:rsidR="006A7A0A" w:rsidRPr="001751A8" w:rsidRDefault="006A7A0A" w:rsidP="006A7A0A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水銀灯</w:t>
            </w:r>
          </w:p>
        </w:tc>
        <w:tc>
          <w:tcPr>
            <w:tcW w:w="533" w:type="dxa"/>
            <w:shd w:val="clear" w:color="auto" w:fill="auto"/>
          </w:tcPr>
          <w:p w14:paraId="08D2B5B1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</w:tr>
      <w:tr w:rsidR="006A7A0A" w:rsidRPr="001751A8" w14:paraId="5F9B4633" w14:textId="77777777" w:rsidTr="001751A8">
        <w:trPr>
          <w:trHeight w:val="195"/>
        </w:trPr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45A0F5F6" w14:textId="23635EA1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14:paraId="4B08A76C" w14:textId="5DB13D3D" w:rsidR="006A7A0A" w:rsidRPr="001751A8" w:rsidRDefault="006A7A0A" w:rsidP="006A7A0A">
            <w:pPr>
              <w:rPr>
                <w:rFonts w:hint="eastAsia"/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殺虫剤</w:t>
            </w:r>
          </w:p>
        </w:tc>
        <w:tc>
          <w:tcPr>
            <w:tcW w:w="553" w:type="dxa"/>
            <w:shd w:val="clear" w:color="auto" w:fill="auto"/>
          </w:tcPr>
          <w:p w14:paraId="260BB7E6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A9AA7FB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0A2B0F38" w14:textId="77777777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auto"/>
          </w:tcPr>
          <w:p w14:paraId="30F39250" w14:textId="4E056EE1" w:rsidR="006A7A0A" w:rsidRPr="001751A8" w:rsidRDefault="006A7A0A" w:rsidP="006A7A0A">
            <w:pPr>
              <w:rPr>
                <w:rFonts w:hint="eastAsia"/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草刈り機（エンジン式）</w:t>
            </w:r>
          </w:p>
        </w:tc>
        <w:tc>
          <w:tcPr>
            <w:tcW w:w="534" w:type="dxa"/>
            <w:shd w:val="clear" w:color="auto" w:fill="auto"/>
          </w:tcPr>
          <w:p w14:paraId="0B40DF08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auto"/>
          </w:tcPr>
          <w:p w14:paraId="52B8F2D2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vMerge/>
            <w:shd w:val="clear" w:color="auto" w:fill="auto"/>
          </w:tcPr>
          <w:p w14:paraId="1C4855FB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3823" w:type="dxa"/>
            <w:shd w:val="clear" w:color="auto" w:fill="auto"/>
          </w:tcPr>
          <w:p w14:paraId="1E17430C" w14:textId="022CAE83" w:rsidR="006A7A0A" w:rsidRPr="001751A8" w:rsidRDefault="006A7A0A" w:rsidP="006A7A0A">
            <w:pPr>
              <w:rPr>
                <w:rFonts w:hint="eastAsia"/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モバイルバッテリー</w:t>
            </w:r>
          </w:p>
        </w:tc>
        <w:tc>
          <w:tcPr>
            <w:tcW w:w="533" w:type="dxa"/>
            <w:shd w:val="clear" w:color="auto" w:fill="auto"/>
          </w:tcPr>
          <w:p w14:paraId="7D73D40F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</w:tr>
      <w:tr w:rsidR="006A7A0A" w:rsidRPr="001751A8" w14:paraId="5CDA780E" w14:textId="77777777" w:rsidTr="001751A8">
        <w:trPr>
          <w:trHeight w:val="195"/>
        </w:trPr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72684D8C" w14:textId="77777777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14:paraId="2673DDE3" w14:textId="26DB2F8A" w:rsidR="006A7A0A" w:rsidRPr="001751A8" w:rsidRDefault="006A7A0A" w:rsidP="006A7A0A">
            <w:pPr>
              <w:rPr>
                <w:rFonts w:hint="eastAsia"/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スプレー缶（残量あり）</w:t>
            </w:r>
          </w:p>
        </w:tc>
        <w:tc>
          <w:tcPr>
            <w:tcW w:w="553" w:type="dxa"/>
            <w:shd w:val="clear" w:color="auto" w:fill="auto"/>
          </w:tcPr>
          <w:p w14:paraId="461401D7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08976DAD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34572DC9" w14:textId="77777777" w:rsidR="006A7A0A" w:rsidRPr="001751A8" w:rsidRDefault="006A7A0A" w:rsidP="006A7A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auto"/>
          </w:tcPr>
          <w:p w14:paraId="0F844ABE" w14:textId="417B7BF7" w:rsidR="006A7A0A" w:rsidRPr="001751A8" w:rsidRDefault="006A7A0A" w:rsidP="006A7A0A">
            <w:pPr>
              <w:rPr>
                <w:rFonts w:hint="eastAsia"/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温水器</w:t>
            </w:r>
          </w:p>
        </w:tc>
        <w:tc>
          <w:tcPr>
            <w:tcW w:w="534" w:type="dxa"/>
            <w:shd w:val="clear" w:color="auto" w:fill="auto"/>
          </w:tcPr>
          <w:p w14:paraId="613422E1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auto"/>
          </w:tcPr>
          <w:p w14:paraId="282AF2FF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vMerge/>
            <w:shd w:val="clear" w:color="auto" w:fill="auto"/>
          </w:tcPr>
          <w:p w14:paraId="12B8F1A3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  <w:tc>
          <w:tcPr>
            <w:tcW w:w="3823" w:type="dxa"/>
            <w:shd w:val="clear" w:color="auto" w:fill="auto"/>
          </w:tcPr>
          <w:p w14:paraId="5C1ABB40" w14:textId="43D1D58D" w:rsidR="006A7A0A" w:rsidRPr="001751A8" w:rsidRDefault="006A7A0A" w:rsidP="006A7A0A">
            <w:pPr>
              <w:rPr>
                <w:rFonts w:hint="eastAsia"/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モバイルバッテリー（膨れ、液漏れ）</w:t>
            </w:r>
          </w:p>
        </w:tc>
        <w:tc>
          <w:tcPr>
            <w:tcW w:w="533" w:type="dxa"/>
            <w:shd w:val="clear" w:color="auto" w:fill="auto"/>
          </w:tcPr>
          <w:p w14:paraId="088E7991" w14:textId="77777777" w:rsidR="006A7A0A" w:rsidRPr="001751A8" w:rsidRDefault="006A7A0A" w:rsidP="006A7A0A">
            <w:pPr>
              <w:rPr>
                <w:sz w:val="20"/>
                <w:szCs w:val="20"/>
              </w:rPr>
            </w:pPr>
          </w:p>
        </w:tc>
      </w:tr>
      <w:tr w:rsidR="00117957" w:rsidRPr="001751A8" w14:paraId="71067897" w14:textId="77777777" w:rsidTr="00117957">
        <w:trPr>
          <w:trHeight w:val="683"/>
        </w:trPr>
        <w:tc>
          <w:tcPr>
            <w:tcW w:w="3819" w:type="dxa"/>
            <w:gridSpan w:val="2"/>
            <w:shd w:val="clear" w:color="auto" w:fill="auto"/>
            <w:vAlign w:val="center"/>
          </w:tcPr>
          <w:p w14:paraId="2A0E8213" w14:textId="59A6957F" w:rsidR="00117957" w:rsidRPr="001751A8" w:rsidRDefault="00117957" w:rsidP="0011795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項目にないが取り扱えるもの</w:t>
            </w:r>
            <w:r w:rsidRPr="00117957">
              <w:rPr>
                <w:rFonts w:hint="eastAsia"/>
                <w:sz w:val="16"/>
                <w:szCs w:val="16"/>
              </w:rPr>
              <w:t>（自由記載）</w:t>
            </w:r>
          </w:p>
        </w:tc>
        <w:tc>
          <w:tcPr>
            <w:tcW w:w="10464" w:type="dxa"/>
            <w:gridSpan w:val="9"/>
            <w:shd w:val="clear" w:color="auto" w:fill="auto"/>
          </w:tcPr>
          <w:p w14:paraId="61D63044" w14:textId="77777777" w:rsidR="00117957" w:rsidRPr="00117957" w:rsidRDefault="00117957" w:rsidP="006A7A0A">
            <w:pPr>
              <w:rPr>
                <w:sz w:val="20"/>
                <w:szCs w:val="20"/>
              </w:rPr>
            </w:pPr>
          </w:p>
        </w:tc>
      </w:tr>
    </w:tbl>
    <w:p w14:paraId="0B2B752B" w14:textId="4EC40711" w:rsidR="001751A8" w:rsidRPr="001751A8" w:rsidRDefault="001751A8" w:rsidP="001751A8">
      <w:pPr>
        <w:ind w:firstLineChars="100" w:firstLine="200"/>
        <w:rPr>
          <w:rFonts w:hint="eastAsia"/>
          <w:sz w:val="20"/>
          <w:szCs w:val="20"/>
        </w:rPr>
      </w:pPr>
      <w:r w:rsidRPr="001751A8">
        <w:rPr>
          <w:rFonts w:hint="eastAsia"/>
          <w:sz w:val="20"/>
          <w:szCs w:val="20"/>
        </w:rPr>
        <w:t>上記の内容を刈谷市のホームページに掲載し、市民へ案内し</w:t>
      </w:r>
      <w:r>
        <w:rPr>
          <w:rFonts w:hint="eastAsia"/>
          <w:sz w:val="20"/>
          <w:szCs w:val="20"/>
        </w:rPr>
        <w:t>ます</w:t>
      </w:r>
      <w:r w:rsidRPr="001751A8">
        <w:rPr>
          <w:rFonts w:hint="eastAsia"/>
          <w:sz w:val="20"/>
          <w:szCs w:val="20"/>
        </w:rPr>
        <w:t>。</w:t>
      </w:r>
      <w:r>
        <w:rPr>
          <w:rFonts w:hint="eastAsia"/>
          <w:sz w:val="20"/>
          <w:szCs w:val="20"/>
        </w:rPr>
        <w:t>ご同意いただける場合は下欄のご記入をお願いします。</w:t>
      </w:r>
    </w:p>
    <w:tbl>
      <w:tblPr>
        <w:tblW w:w="1525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0"/>
        <w:gridCol w:w="10347"/>
      </w:tblGrid>
      <w:tr w:rsidR="00BE5AFE" w:rsidRPr="001751A8" w14:paraId="4E578938" w14:textId="77777777" w:rsidTr="00117957">
        <w:trPr>
          <w:trHeight w:val="623"/>
        </w:trPr>
        <w:tc>
          <w:tcPr>
            <w:tcW w:w="4910" w:type="dxa"/>
            <w:vMerge w:val="restart"/>
            <w:vAlign w:val="center"/>
          </w:tcPr>
          <w:p w14:paraId="36B79328" w14:textId="1B99661C" w:rsidR="00117957" w:rsidRDefault="00BE5AFE" w:rsidP="005619D2">
            <w:pPr>
              <w:jc w:val="both"/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案内する</w:t>
            </w:r>
            <w:r w:rsidR="00117957">
              <w:rPr>
                <w:rFonts w:hint="eastAsia"/>
                <w:sz w:val="20"/>
                <w:szCs w:val="20"/>
              </w:rPr>
              <w:t>情報</w:t>
            </w:r>
            <w:r w:rsidRPr="001751A8">
              <w:rPr>
                <w:rFonts w:hint="eastAsia"/>
                <w:sz w:val="20"/>
                <w:szCs w:val="20"/>
              </w:rPr>
              <w:t>を記入してください。</w:t>
            </w:r>
          </w:p>
          <w:p w14:paraId="7F338019" w14:textId="2AD5DFD9" w:rsidR="00BE5AFE" w:rsidRPr="001751A8" w:rsidRDefault="00117957" w:rsidP="00117957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BE5AFE" w:rsidRPr="001751A8">
              <w:rPr>
                <w:rFonts w:hint="eastAsia"/>
                <w:sz w:val="20"/>
                <w:szCs w:val="20"/>
              </w:rPr>
              <w:t>許可申請と同一</w:t>
            </w:r>
            <w:r>
              <w:rPr>
                <w:rFonts w:hint="eastAsia"/>
                <w:sz w:val="20"/>
                <w:szCs w:val="20"/>
              </w:rPr>
              <w:t>の</w:t>
            </w:r>
            <w:r w:rsidR="00BE5AFE" w:rsidRPr="001751A8">
              <w:rPr>
                <w:rFonts w:hint="eastAsia"/>
                <w:sz w:val="20"/>
                <w:szCs w:val="20"/>
              </w:rPr>
              <w:t>場合は、事業所名のみの記入で</w:t>
            </w:r>
            <w:r>
              <w:rPr>
                <w:rFonts w:hint="eastAsia"/>
                <w:sz w:val="20"/>
                <w:szCs w:val="20"/>
              </w:rPr>
              <w:t>可</w:t>
            </w:r>
          </w:p>
        </w:tc>
        <w:tc>
          <w:tcPr>
            <w:tcW w:w="10347" w:type="dxa"/>
            <w:vAlign w:val="center"/>
          </w:tcPr>
          <w:p w14:paraId="75C62A74" w14:textId="77777777" w:rsidR="00BE5AFE" w:rsidRPr="001751A8" w:rsidRDefault="00BE5AFE" w:rsidP="005619D2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事業所名：</w:t>
            </w:r>
          </w:p>
        </w:tc>
      </w:tr>
      <w:tr w:rsidR="00BE5AFE" w:rsidRPr="001751A8" w14:paraId="2F2D31CF" w14:textId="77777777" w:rsidTr="00117957">
        <w:trPr>
          <w:trHeight w:val="623"/>
        </w:trPr>
        <w:tc>
          <w:tcPr>
            <w:tcW w:w="4910" w:type="dxa"/>
            <w:vMerge/>
            <w:vAlign w:val="center"/>
          </w:tcPr>
          <w:p w14:paraId="0F380489" w14:textId="77777777" w:rsidR="00BE5AFE" w:rsidRPr="001751A8" w:rsidRDefault="00BE5AFE" w:rsidP="005619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47" w:type="dxa"/>
            <w:vAlign w:val="center"/>
          </w:tcPr>
          <w:p w14:paraId="7312B16A" w14:textId="77777777" w:rsidR="00BE5AFE" w:rsidRPr="001751A8" w:rsidRDefault="00BE5AFE" w:rsidP="005619D2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住所：</w:t>
            </w:r>
          </w:p>
        </w:tc>
      </w:tr>
      <w:tr w:rsidR="00BE5AFE" w:rsidRPr="001751A8" w14:paraId="34F689E0" w14:textId="77777777" w:rsidTr="00117957">
        <w:trPr>
          <w:trHeight w:val="624"/>
        </w:trPr>
        <w:tc>
          <w:tcPr>
            <w:tcW w:w="4910" w:type="dxa"/>
            <w:vMerge/>
            <w:vAlign w:val="center"/>
          </w:tcPr>
          <w:p w14:paraId="73DCA73D" w14:textId="77777777" w:rsidR="00BE5AFE" w:rsidRPr="001751A8" w:rsidRDefault="00BE5AFE" w:rsidP="005619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47" w:type="dxa"/>
            <w:vAlign w:val="center"/>
          </w:tcPr>
          <w:p w14:paraId="7308D594" w14:textId="77777777" w:rsidR="00BE5AFE" w:rsidRPr="001751A8" w:rsidRDefault="00BE5AFE" w:rsidP="005619D2">
            <w:pPr>
              <w:rPr>
                <w:sz w:val="20"/>
                <w:szCs w:val="20"/>
              </w:rPr>
            </w:pPr>
            <w:r w:rsidRPr="001751A8">
              <w:rPr>
                <w:rFonts w:hint="eastAsia"/>
                <w:sz w:val="20"/>
                <w:szCs w:val="20"/>
              </w:rPr>
              <w:t>電話番号：</w:t>
            </w:r>
          </w:p>
        </w:tc>
      </w:tr>
    </w:tbl>
    <w:p w14:paraId="3F5FBCA6" w14:textId="01F1890F" w:rsidR="00856E54" w:rsidRDefault="00856E54" w:rsidP="001751A8">
      <w:pPr>
        <w:ind w:right="440"/>
        <w:rPr>
          <w:rFonts w:hint="eastAsia"/>
        </w:rPr>
      </w:pPr>
    </w:p>
    <w:sectPr w:rsidR="00856E54" w:rsidSect="001751A8">
      <w:headerReference w:type="default" r:id="rId7"/>
      <w:footerReference w:type="default" r:id="rId8"/>
      <w:pgSz w:w="16838" w:h="11906" w:orient="landscape"/>
      <w:pgMar w:top="720" w:right="720" w:bottom="720" w:left="720" w:header="340" w:footer="397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B72BB" w14:textId="77777777" w:rsidR="00DA7929" w:rsidRDefault="00DA7929" w:rsidP="00DA7929">
      <w:r>
        <w:separator/>
      </w:r>
    </w:p>
  </w:endnote>
  <w:endnote w:type="continuationSeparator" w:id="0">
    <w:p w14:paraId="0B2AECC4" w14:textId="77777777" w:rsidR="00DA7929" w:rsidRDefault="00DA7929" w:rsidP="00DA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CC6C" w14:textId="2E6C0B12" w:rsidR="001751A8" w:rsidRPr="001751A8" w:rsidRDefault="001751A8" w:rsidP="001751A8">
    <w:pPr>
      <w:jc w:val="right"/>
    </w:pPr>
    <w:r>
      <w:rPr>
        <w:rFonts w:hint="eastAsia"/>
      </w:rPr>
      <w:t>ご協力ありがとうございました。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503AC" w14:textId="77777777" w:rsidR="00DA7929" w:rsidRDefault="00DA7929" w:rsidP="00DA7929">
      <w:r>
        <w:separator/>
      </w:r>
    </w:p>
  </w:footnote>
  <w:footnote w:type="continuationSeparator" w:id="0">
    <w:p w14:paraId="60270A88" w14:textId="77777777" w:rsidR="00DA7929" w:rsidRDefault="00DA7929" w:rsidP="00DA7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5EF8" w14:textId="2AF6CCAE" w:rsidR="00BE5AFE" w:rsidRPr="001751A8" w:rsidRDefault="00BE5AFE" w:rsidP="001751A8">
    <w:pPr>
      <w:jc w:val="center"/>
      <w:rPr>
        <w:rFonts w:hint="eastAsia"/>
        <w:b/>
        <w:sz w:val="32"/>
        <w:szCs w:val="32"/>
        <w:bdr w:val="single" w:sz="4" w:space="0" w:color="auto"/>
      </w:rPr>
    </w:pPr>
    <w:r w:rsidRPr="0064259F">
      <w:rPr>
        <w:rFonts w:hint="eastAsia"/>
        <w:b/>
        <w:sz w:val="32"/>
        <w:szCs w:val="32"/>
        <w:bdr w:val="single" w:sz="4" w:space="0" w:color="auto"/>
      </w:rPr>
      <w:t>適正処理困難物に関するアンケート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rawingGridHorizontalSpacing w:val="110"/>
  <w:drawingGridVerticalSpacing w:val="18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34"/>
    <w:rsid w:val="00065D4E"/>
    <w:rsid w:val="000D22F5"/>
    <w:rsid w:val="00117957"/>
    <w:rsid w:val="001666BB"/>
    <w:rsid w:val="001726F8"/>
    <w:rsid w:val="001751A8"/>
    <w:rsid w:val="00342063"/>
    <w:rsid w:val="004120C9"/>
    <w:rsid w:val="004148DD"/>
    <w:rsid w:val="004538CF"/>
    <w:rsid w:val="004A173B"/>
    <w:rsid w:val="005027C9"/>
    <w:rsid w:val="005932DA"/>
    <w:rsid w:val="005B3C34"/>
    <w:rsid w:val="0064259F"/>
    <w:rsid w:val="006A7A0A"/>
    <w:rsid w:val="006B5B73"/>
    <w:rsid w:val="007C0A68"/>
    <w:rsid w:val="00856E54"/>
    <w:rsid w:val="00983AD9"/>
    <w:rsid w:val="009E4293"/>
    <w:rsid w:val="00AB3EDD"/>
    <w:rsid w:val="00B208BB"/>
    <w:rsid w:val="00BE5AFE"/>
    <w:rsid w:val="00C4654B"/>
    <w:rsid w:val="00CD59C5"/>
    <w:rsid w:val="00D42F32"/>
    <w:rsid w:val="00D82BCF"/>
    <w:rsid w:val="00DA7929"/>
    <w:rsid w:val="00DE79A0"/>
    <w:rsid w:val="00EA0E80"/>
    <w:rsid w:val="00EB1BAE"/>
    <w:rsid w:val="00FA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3175CF"/>
  <w15:chartTrackingRefBased/>
  <w15:docId w15:val="{C8EF2FE7-63A1-4466-9DFA-7BB205C3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79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79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7929"/>
  </w:style>
  <w:style w:type="paragraph" w:styleId="a7">
    <w:name w:val="footer"/>
    <w:basedOn w:val="a"/>
    <w:link w:val="a8"/>
    <w:uiPriority w:val="99"/>
    <w:unhideWhenUsed/>
    <w:rsid w:val="00DA79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7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1F674-E067-4B17-8112-C4B83138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okada-ma</dc:creator>
  <cp:keywords/>
  <dc:description/>
  <cp:lastModifiedBy>井上　陽介</cp:lastModifiedBy>
  <cp:revision>11</cp:revision>
  <cp:lastPrinted>2019-11-25T02:05:00Z</cp:lastPrinted>
  <dcterms:created xsi:type="dcterms:W3CDTF">2019-11-25T02:10:00Z</dcterms:created>
  <dcterms:modified xsi:type="dcterms:W3CDTF">2025-05-28T01:06:00Z</dcterms:modified>
</cp:coreProperties>
</file>