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88" w:rsidRPr="00B4234F" w:rsidRDefault="001D0188" w:rsidP="001D0188">
      <w:pPr>
        <w:overflowPunct w:val="0"/>
        <w:autoSpaceDE w:val="0"/>
        <w:autoSpaceDN w:val="0"/>
        <w:jc w:val="center"/>
        <w:rPr>
          <w:rFonts w:ascii="ＭＳ 明朝"/>
          <w:kern w:val="0"/>
          <w:szCs w:val="22"/>
        </w:rPr>
      </w:pPr>
      <w:r w:rsidRPr="00B4234F">
        <w:rPr>
          <w:rFonts w:ascii="ＭＳ 明朝" w:hint="eastAsia"/>
          <w:kern w:val="0"/>
          <w:szCs w:val="22"/>
        </w:rPr>
        <w:t>高齢者住宅バリアフ</w:t>
      </w:r>
      <w:bookmarkStart w:id="0" w:name="_GoBack"/>
      <w:bookmarkEnd w:id="0"/>
      <w:r w:rsidRPr="00B4234F">
        <w:rPr>
          <w:rFonts w:ascii="ＭＳ 明朝" w:hint="eastAsia"/>
          <w:kern w:val="0"/>
          <w:szCs w:val="22"/>
        </w:rPr>
        <w:t>リー化工事が必要な理由書</w:t>
      </w:r>
    </w:p>
    <w:tbl>
      <w:tblPr>
        <w:tblW w:w="14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266"/>
        <w:gridCol w:w="570"/>
        <w:gridCol w:w="784"/>
        <w:gridCol w:w="210"/>
        <w:gridCol w:w="1234"/>
        <w:gridCol w:w="3073"/>
        <w:gridCol w:w="1247"/>
        <w:gridCol w:w="3059"/>
      </w:tblGrid>
      <w:tr w:rsidR="001D0188" w:rsidRPr="00B4234F" w:rsidTr="00ED4931">
        <w:trPr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8"/>
                <w:szCs w:val="18"/>
              </w:rPr>
              <w:t>対象者</w:t>
            </w:r>
          </w:p>
        </w:tc>
        <w:tc>
          <w:tcPr>
            <w:tcW w:w="993" w:type="dxa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>氏名</w:t>
            </w:r>
          </w:p>
        </w:tc>
        <w:tc>
          <w:tcPr>
            <w:tcW w:w="3620" w:type="dxa"/>
            <w:gridSpan w:val="3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6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>現地確認日</w:t>
            </w:r>
          </w:p>
        </w:tc>
        <w:tc>
          <w:tcPr>
            <w:tcW w:w="3073" w:type="dxa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 xml:space="preserve">　　　　　年　　　月　　　日</w:t>
            </w:r>
          </w:p>
        </w:tc>
        <w:tc>
          <w:tcPr>
            <w:tcW w:w="1247" w:type="dxa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>調査書作成日</w:t>
            </w:r>
          </w:p>
        </w:tc>
        <w:tc>
          <w:tcPr>
            <w:tcW w:w="3059" w:type="dxa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 xml:space="preserve">　　　　　年　　　月　　　日</w:t>
            </w:r>
          </w:p>
        </w:tc>
      </w:tr>
      <w:tr w:rsidR="001D0188" w:rsidRPr="00B4234F" w:rsidTr="00ED4931">
        <w:trPr>
          <w:trHeight w:val="340"/>
        </w:trPr>
        <w:tc>
          <w:tcPr>
            <w:tcW w:w="567" w:type="dxa"/>
            <w:vMerge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>住所</w:t>
            </w:r>
          </w:p>
        </w:tc>
        <w:tc>
          <w:tcPr>
            <w:tcW w:w="3620" w:type="dxa"/>
            <w:gridSpan w:val="3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6"/>
                <w:szCs w:val="18"/>
              </w:rPr>
            </w:pPr>
          </w:p>
        </w:tc>
        <w:tc>
          <w:tcPr>
            <w:tcW w:w="210" w:type="dxa"/>
            <w:vMerge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6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>作成者氏名</w:t>
            </w:r>
          </w:p>
        </w:tc>
        <w:tc>
          <w:tcPr>
            <w:tcW w:w="3073" w:type="dxa"/>
            <w:tcBorders>
              <w:right w:val="nil"/>
            </w:tcBorders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kern w:val="0"/>
                <w:sz w:val="16"/>
                <w:szCs w:val="18"/>
              </w:rPr>
            </w:pPr>
          </w:p>
        </w:tc>
        <w:tc>
          <w:tcPr>
            <w:tcW w:w="4306" w:type="dxa"/>
            <w:gridSpan w:val="2"/>
            <w:tcBorders>
              <w:left w:val="nil"/>
            </w:tcBorders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>（介護支援専門員登録番号　　　　　　　　　号）</w:t>
            </w:r>
          </w:p>
        </w:tc>
      </w:tr>
      <w:tr w:rsidR="001D0188" w:rsidRPr="00B4234F" w:rsidTr="00ED4931">
        <w:trPr>
          <w:trHeight w:val="340"/>
        </w:trPr>
        <w:tc>
          <w:tcPr>
            <w:tcW w:w="567" w:type="dxa"/>
            <w:vMerge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>生年月日</w:t>
            </w:r>
          </w:p>
        </w:tc>
        <w:tc>
          <w:tcPr>
            <w:tcW w:w="2266" w:type="dxa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 xml:space="preserve">　　　　年　　月　　日</w:t>
            </w:r>
          </w:p>
        </w:tc>
        <w:tc>
          <w:tcPr>
            <w:tcW w:w="570" w:type="dxa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>年齢</w:t>
            </w:r>
          </w:p>
        </w:tc>
        <w:tc>
          <w:tcPr>
            <w:tcW w:w="784" w:type="dxa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>歳</w:t>
            </w:r>
          </w:p>
        </w:tc>
        <w:tc>
          <w:tcPr>
            <w:tcW w:w="210" w:type="dxa"/>
            <w:vMerge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16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>所属事業所名</w:t>
            </w:r>
          </w:p>
        </w:tc>
        <w:tc>
          <w:tcPr>
            <w:tcW w:w="3073" w:type="dxa"/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>所属</w:t>
            </w:r>
            <w:r w:rsidRPr="00B4234F">
              <w:rPr>
                <w:rFonts w:ascii="ＭＳ 明朝"/>
                <w:kern w:val="0"/>
                <w:sz w:val="16"/>
                <w:szCs w:val="18"/>
              </w:rPr>
              <w:t>事業所</w:t>
            </w: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>の</w:t>
            </w:r>
          </w:p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/>
                <w:kern w:val="0"/>
                <w:sz w:val="16"/>
                <w:szCs w:val="18"/>
              </w:rPr>
              <w:t>電話番号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:rsidR="001D0188" w:rsidRPr="00B4234F" w:rsidRDefault="001D0188" w:rsidP="00ED493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kern w:val="0"/>
                <w:sz w:val="16"/>
                <w:szCs w:val="18"/>
              </w:rPr>
            </w:pPr>
            <w:r w:rsidRPr="00B4234F">
              <w:rPr>
                <w:rFonts w:ascii="ＭＳ 明朝" w:hint="eastAsia"/>
                <w:kern w:val="0"/>
                <w:sz w:val="16"/>
                <w:szCs w:val="18"/>
              </w:rPr>
              <w:t xml:space="preserve">（　　　　）　　　　－　　　　</w:t>
            </w:r>
          </w:p>
        </w:tc>
      </w:tr>
    </w:tbl>
    <w:p w:rsidR="001D0188" w:rsidRPr="00B4234F" w:rsidRDefault="001D0188" w:rsidP="001D0188">
      <w:pPr>
        <w:wordWrap w:val="0"/>
        <w:overflowPunct w:val="0"/>
        <w:autoSpaceDE w:val="0"/>
        <w:autoSpaceDN w:val="0"/>
        <w:spacing w:line="80" w:lineRule="exact"/>
        <w:rPr>
          <w:rFonts w:ascii="ＭＳ 明朝"/>
          <w:kern w:val="0"/>
          <w:sz w:val="21"/>
          <w:szCs w:val="22"/>
        </w:rPr>
      </w:pPr>
    </w:p>
    <w:p w:rsidR="001D0188" w:rsidRPr="00B4234F" w:rsidRDefault="001D0188" w:rsidP="001D0188">
      <w:pPr>
        <w:wordWrap w:val="0"/>
        <w:overflowPunct w:val="0"/>
        <w:autoSpaceDE w:val="0"/>
        <w:autoSpaceDN w:val="0"/>
        <w:spacing w:line="80" w:lineRule="exact"/>
        <w:rPr>
          <w:rFonts w:ascii="ＭＳ 明朝"/>
          <w:kern w:val="0"/>
          <w:sz w:val="21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479"/>
        <w:gridCol w:w="4479"/>
        <w:gridCol w:w="4480"/>
      </w:tblGrid>
      <w:tr w:rsidR="001D0188" w:rsidRPr="00B4234F" w:rsidTr="00ED4931">
        <w:trPr>
          <w:cantSplit/>
          <w:trHeight w:val="340"/>
        </w:trPr>
        <w:tc>
          <w:tcPr>
            <w:tcW w:w="562" w:type="dxa"/>
            <w:vAlign w:val="center"/>
          </w:tcPr>
          <w:p w:rsidR="001D0188" w:rsidRPr="00B4234F" w:rsidRDefault="001D0188" w:rsidP="00ED4931">
            <w:pPr>
              <w:overflowPunct w:val="0"/>
              <w:spacing w:line="240" w:lineRule="exact"/>
              <w:ind w:leftChars="-100" w:left="-245" w:rightChars="-100" w:right="-24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4479" w:type="dxa"/>
            <w:vAlign w:val="center"/>
          </w:tcPr>
          <w:p w:rsidR="001D0188" w:rsidRPr="00B4234F" w:rsidRDefault="001D0188" w:rsidP="00ED4931">
            <w:pPr>
              <w:overflowPunct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①改善をしようとしている生活動作</w:t>
            </w:r>
          </w:p>
        </w:tc>
        <w:tc>
          <w:tcPr>
            <w:tcW w:w="4479" w:type="dxa"/>
            <w:vAlign w:val="center"/>
          </w:tcPr>
          <w:p w:rsidR="001D0188" w:rsidRPr="00B4234F" w:rsidRDefault="001D0188" w:rsidP="00ED4931">
            <w:pPr>
              <w:overflowPunct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②改修の目的及び改修後に期待する効果</w:t>
            </w:r>
          </w:p>
        </w:tc>
        <w:tc>
          <w:tcPr>
            <w:tcW w:w="4480" w:type="dxa"/>
            <w:vAlign w:val="center"/>
          </w:tcPr>
          <w:p w:rsidR="001D0188" w:rsidRPr="00B4234F" w:rsidRDefault="001D0188" w:rsidP="00ED4931">
            <w:pPr>
              <w:overflowPunct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③必要な改修内容</w:t>
            </w:r>
          </w:p>
        </w:tc>
      </w:tr>
      <w:tr w:rsidR="001D0188" w:rsidRPr="00B4234F" w:rsidTr="00ED4931">
        <w:trPr>
          <w:cantSplit/>
          <w:trHeight w:val="1871"/>
        </w:trPr>
        <w:tc>
          <w:tcPr>
            <w:tcW w:w="562" w:type="dxa"/>
            <w:textDirection w:val="tbRlV"/>
            <w:vAlign w:val="center"/>
          </w:tcPr>
          <w:p w:rsidR="001D0188" w:rsidRPr="00B4234F" w:rsidRDefault="001D0188" w:rsidP="00ED4931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排泄</w:t>
            </w:r>
          </w:p>
        </w:tc>
        <w:tc>
          <w:tcPr>
            <w:tcW w:w="4479" w:type="dxa"/>
          </w:tcPr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トイレまでの移動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トイレ出入口の出入（扉の開閉を含む。）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便器からの立ち座り（移乗を含む。）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衣服の着脱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排泄時の姿勢保持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後始末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その他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(</w:t>
            </w: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 xml:space="preserve">　　　　　　　　　　　　　　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)</w:t>
            </w:r>
          </w:p>
        </w:tc>
        <w:tc>
          <w:tcPr>
            <w:tcW w:w="4479" w:type="dxa"/>
          </w:tcPr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できなかったことをできるようにする。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転倒等の防止、安全の確保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動作の容易性の確保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利用者の精神的負担や不安の軽減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介助者の負担の軽減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その他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(</w:t>
            </w: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 xml:space="preserve">　　　　　　　　　　　　　　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)</w:t>
            </w:r>
          </w:p>
        </w:tc>
        <w:tc>
          <w:tcPr>
            <w:tcW w:w="4480" w:type="dxa"/>
            <w:vMerge w:val="restart"/>
          </w:tcPr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□　手すりの取付け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□　段差の解消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□　引き戸等への扉の取替え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□　便器の取替え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□　滑り防止等のための床材の変更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□　その他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 xml:space="preserve">　　(　　　　　　　　　　　　　　　　　)</w:t>
            </w:r>
          </w:p>
        </w:tc>
      </w:tr>
      <w:tr w:rsidR="001D0188" w:rsidRPr="00B4234F" w:rsidTr="00ED4931">
        <w:trPr>
          <w:cantSplit/>
          <w:trHeight w:val="2154"/>
        </w:trPr>
        <w:tc>
          <w:tcPr>
            <w:tcW w:w="562" w:type="dxa"/>
            <w:textDirection w:val="tbRlV"/>
            <w:vAlign w:val="center"/>
          </w:tcPr>
          <w:p w:rsidR="001D0188" w:rsidRPr="00B4234F" w:rsidRDefault="001D0188" w:rsidP="00ED4931">
            <w:pPr>
              <w:overflowPunct w:val="0"/>
              <w:spacing w:line="3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入浴</w:t>
            </w:r>
          </w:p>
        </w:tc>
        <w:tc>
          <w:tcPr>
            <w:tcW w:w="4479" w:type="dxa"/>
          </w:tcPr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浴室までの移動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衣服の着脱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浴室出入口の出入（扉の開閉を含む。）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浴室内での移動（立ち座りを含む。）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洗い場での姿勢保持（洗体・洗髪を含む。）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浴槽の出入（立ち座りを含む。）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浴槽内での姿勢保持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その他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(</w:t>
            </w: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 xml:space="preserve">　　　　　　　　　　　　　　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)</w:t>
            </w:r>
          </w:p>
        </w:tc>
        <w:tc>
          <w:tcPr>
            <w:tcW w:w="4479" w:type="dxa"/>
          </w:tcPr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できなかったことをできるようにする。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転倒等の防止、安全の確保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動作の容易性の確保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利用者の精神的負担や不安の軽減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介助者の負担の軽減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その他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(</w:t>
            </w: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 xml:space="preserve">　　　　　　　　　　　　　　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)</w:t>
            </w:r>
          </w:p>
        </w:tc>
        <w:tc>
          <w:tcPr>
            <w:tcW w:w="4480" w:type="dxa"/>
            <w:vMerge/>
          </w:tcPr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D0188" w:rsidRPr="00B4234F" w:rsidTr="00ED4931">
        <w:trPr>
          <w:cantSplit/>
          <w:trHeight w:val="1616"/>
        </w:trPr>
        <w:tc>
          <w:tcPr>
            <w:tcW w:w="562" w:type="dxa"/>
            <w:textDirection w:val="tbRlV"/>
            <w:vAlign w:val="center"/>
          </w:tcPr>
          <w:p w:rsidR="001D0188" w:rsidRPr="00B4234F" w:rsidRDefault="001D0188" w:rsidP="00ED4931">
            <w:pPr>
              <w:overflowPunct w:val="0"/>
              <w:spacing w:line="3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外出</w:t>
            </w:r>
          </w:p>
        </w:tc>
        <w:tc>
          <w:tcPr>
            <w:tcW w:w="4479" w:type="dxa"/>
          </w:tcPr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出入口までの屋内移動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上がりかまちの昇降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履物の着脱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出入口の出入（扉の開閉を含む。）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出入口から敷地外までの屋外活動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その他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(</w:t>
            </w: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 xml:space="preserve">　　　　　　　　　　　　　　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)</w:t>
            </w:r>
          </w:p>
        </w:tc>
        <w:tc>
          <w:tcPr>
            <w:tcW w:w="4479" w:type="dxa"/>
          </w:tcPr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できなかったことをできるようにする。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転倒等の防止、安全の確保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動作の容易性の確保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利用者の精神的負担や不安の軽減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介助者の負担の軽減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その他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(</w:t>
            </w: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 xml:space="preserve">　　　　　　　　　　　　　　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)</w:t>
            </w:r>
          </w:p>
        </w:tc>
        <w:tc>
          <w:tcPr>
            <w:tcW w:w="4480" w:type="dxa"/>
            <w:vMerge/>
          </w:tcPr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D0188" w:rsidRPr="00B4234F" w:rsidTr="00ED4931">
        <w:trPr>
          <w:cantSplit/>
          <w:trHeight w:val="1616"/>
        </w:trPr>
        <w:tc>
          <w:tcPr>
            <w:tcW w:w="562" w:type="dxa"/>
            <w:textDirection w:val="tbRlV"/>
            <w:vAlign w:val="center"/>
          </w:tcPr>
          <w:p w:rsidR="001D0188" w:rsidRPr="00B4234F" w:rsidRDefault="001D0188" w:rsidP="00ED4931">
            <w:pPr>
              <w:overflowPunct w:val="0"/>
              <w:spacing w:line="3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sz w:val="18"/>
                <w:szCs w:val="18"/>
              </w:rPr>
              <w:t>その他の活動</w:t>
            </w:r>
          </w:p>
        </w:tc>
        <w:tc>
          <w:tcPr>
            <w:tcW w:w="4479" w:type="dxa"/>
          </w:tcPr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 xml:space="preserve">　</w:t>
            </w:r>
          </w:p>
        </w:tc>
        <w:tc>
          <w:tcPr>
            <w:tcW w:w="4479" w:type="dxa"/>
          </w:tcPr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できなかったことをできるようにする。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転倒等の防止、安全の確保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動作の容易性の確保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利用者の精神的負担や不安の軽減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介助者の負担の軽減</w:t>
            </w:r>
          </w:p>
          <w:p w:rsidR="001D0188" w:rsidRPr="00B4234F" w:rsidRDefault="001D0188" w:rsidP="00ED4931">
            <w:pPr>
              <w:spacing w:line="260" w:lineRule="exact"/>
              <w:rPr>
                <w:rFonts w:ascii="ＭＳ 明朝" w:hAnsi="ＭＳ 明朝"/>
                <w:kern w:val="16"/>
                <w:sz w:val="18"/>
                <w:szCs w:val="18"/>
              </w:rPr>
            </w:pP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>□　その他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(</w:t>
            </w:r>
            <w:r w:rsidRPr="00B4234F">
              <w:rPr>
                <w:rFonts w:ascii="ＭＳ 明朝" w:hAnsi="ＭＳ 明朝" w:hint="eastAsia"/>
                <w:kern w:val="16"/>
                <w:sz w:val="18"/>
                <w:szCs w:val="18"/>
              </w:rPr>
              <w:t xml:space="preserve">　　　　　　　　　　　　　　</w:t>
            </w:r>
            <w:r w:rsidRPr="00B4234F">
              <w:rPr>
                <w:rFonts w:ascii="ＭＳ 明朝" w:hAnsi="ＭＳ 明朝"/>
                <w:kern w:val="16"/>
                <w:sz w:val="18"/>
                <w:szCs w:val="18"/>
              </w:rPr>
              <w:t>)</w:t>
            </w:r>
          </w:p>
        </w:tc>
        <w:tc>
          <w:tcPr>
            <w:tcW w:w="4480" w:type="dxa"/>
            <w:vMerge/>
          </w:tcPr>
          <w:p w:rsidR="001D0188" w:rsidRPr="00B4234F" w:rsidRDefault="001D0188" w:rsidP="00ED4931">
            <w:pPr>
              <w:overflowPunct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C0A68" w:rsidRDefault="007C0A68"/>
    <w:sectPr w:rsidR="007C0A68" w:rsidSect="00D732C1">
      <w:pgSz w:w="16838" w:h="11906" w:orient="landscape" w:code="9"/>
      <w:pgMar w:top="720" w:right="720" w:bottom="720" w:left="794" w:header="567" w:footer="56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C1" w:rsidRDefault="00D732C1" w:rsidP="00D732C1">
      <w:r>
        <w:separator/>
      </w:r>
    </w:p>
  </w:endnote>
  <w:endnote w:type="continuationSeparator" w:id="0">
    <w:p w:rsidR="00D732C1" w:rsidRDefault="00D732C1" w:rsidP="00D7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C1" w:rsidRDefault="00D732C1" w:rsidP="00D732C1">
      <w:r>
        <w:separator/>
      </w:r>
    </w:p>
  </w:footnote>
  <w:footnote w:type="continuationSeparator" w:id="0">
    <w:p w:rsidR="00D732C1" w:rsidRDefault="00D732C1" w:rsidP="00D73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88"/>
    <w:rsid w:val="00065D4E"/>
    <w:rsid w:val="001D0188"/>
    <w:rsid w:val="004538CF"/>
    <w:rsid w:val="007C0A68"/>
    <w:rsid w:val="00D732C1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1F95E"/>
  <w15:chartTrackingRefBased/>
  <w15:docId w15:val="{570F41F2-D8D1-45AF-A237-7BE9AE41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8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2C1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3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2C1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AD29-97C0-4D93-9452-264D61C8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oda-s</dc:creator>
  <cp:keywords/>
  <dc:description/>
  <cp:lastModifiedBy>oda-s</cp:lastModifiedBy>
  <cp:revision>1</cp:revision>
  <dcterms:created xsi:type="dcterms:W3CDTF">2020-08-06T00:23:00Z</dcterms:created>
  <dcterms:modified xsi:type="dcterms:W3CDTF">2020-08-06T00:53:00Z</dcterms:modified>
</cp:coreProperties>
</file>